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A898E5" w14:textId="77777777" w:rsidR="00655144" w:rsidRPr="00630C88" w:rsidRDefault="00AB5BB9" w:rsidP="000617FD">
      <w:pPr>
        <w:rPr>
          <w:bCs/>
        </w:rPr>
      </w:pPr>
      <w:r>
        <w:rPr>
          <w:noProof/>
          <w:lang w:val="de-CH" w:eastAsia="de-CH" w:bidi="ar-SA"/>
        </w:rPr>
        <w:drawing>
          <wp:anchor distT="0" distB="0" distL="114300" distR="114300" simplePos="0" relativeHeight="251659264" behindDoc="1" locked="0" layoutInCell="1" allowOverlap="1" wp14:anchorId="70F9380C" wp14:editId="389F90B7">
            <wp:simplePos x="0" y="0"/>
            <wp:positionH relativeFrom="column">
              <wp:posOffset>1394460</wp:posOffset>
            </wp:positionH>
            <wp:positionV relativeFrom="paragraph">
              <wp:posOffset>-34290</wp:posOffset>
            </wp:positionV>
            <wp:extent cx="2486025" cy="257175"/>
            <wp:effectExtent l="0" t="0" r="9525" b="9525"/>
            <wp:wrapNone/>
            <wp:docPr id="1"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a:stretch>
                      <a:fillRect/>
                    </a:stretch>
                  </pic:blipFill>
                  <pic:spPr bwMode="auto">
                    <a:xfrm>
                      <a:off x="0" y="0"/>
                      <a:ext cx="2486025" cy="257175"/>
                    </a:xfrm>
                    <a:prstGeom prst="rect">
                      <a:avLst/>
                    </a:prstGeom>
                    <a:noFill/>
                    <a:ln w="9525">
                      <a:noFill/>
                      <a:miter lim="800000"/>
                      <a:headEnd/>
                      <a:tailEnd/>
                    </a:ln>
                  </pic:spPr>
                </pic:pic>
              </a:graphicData>
            </a:graphic>
          </wp:anchor>
        </w:drawing>
      </w:r>
      <w:r>
        <w:rPr>
          <w:noProof/>
          <w:lang w:val="de-CH" w:eastAsia="de-CH" w:bidi="ar-SA"/>
        </w:rPr>
        <w:drawing>
          <wp:anchor distT="0" distB="0" distL="114300" distR="114300" simplePos="0" relativeHeight="251660288" behindDoc="1" locked="1" layoutInCell="1" allowOverlap="1" wp14:anchorId="193777DC" wp14:editId="013F259A">
            <wp:simplePos x="0" y="0"/>
            <wp:positionH relativeFrom="page">
              <wp:posOffset>2628900</wp:posOffset>
            </wp:positionH>
            <wp:positionV relativeFrom="page">
              <wp:posOffset>990600</wp:posOffset>
            </wp:positionV>
            <wp:extent cx="2260600" cy="142875"/>
            <wp:effectExtent l="0" t="0" r="0" b="9525"/>
            <wp:wrapNone/>
            <wp:docPr id="2" name="claim_1" descr="sb_claim_1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aim_1" descr="sb_claim_1mm"/>
                    <pic:cNvPicPr>
                      <a:picLocks noChangeAspect="1" noChangeArrowheads="1"/>
                    </pic:cNvPicPr>
                  </pic:nvPicPr>
                  <pic:blipFill>
                    <a:blip r:embed="rId8" cstate="print"/>
                    <a:srcRect/>
                    <a:stretch>
                      <a:fillRect/>
                    </a:stretch>
                  </pic:blipFill>
                  <pic:spPr bwMode="auto">
                    <a:xfrm>
                      <a:off x="0" y="0"/>
                      <a:ext cx="2260600" cy="142875"/>
                    </a:xfrm>
                    <a:prstGeom prst="rect">
                      <a:avLst/>
                    </a:prstGeom>
                    <a:noFill/>
                    <a:ln w="9525">
                      <a:noFill/>
                      <a:miter lim="800000"/>
                      <a:headEnd/>
                      <a:tailEnd/>
                    </a:ln>
                  </pic:spPr>
                </pic:pic>
              </a:graphicData>
            </a:graphic>
          </wp:anchor>
        </w:drawing>
      </w:r>
    </w:p>
    <w:p w14:paraId="75FE3D90" w14:textId="77777777" w:rsidR="00655144" w:rsidRPr="00630C88" w:rsidRDefault="00655144" w:rsidP="00655144">
      <w:pPr>
        <w:jc w:val="center"/>
        <w:rPr>
          <w:bCs/>
          <w:lang w:val="de-CH"/>
        </w:rPr>
      </w:pPr>
    </w:p>
    <w:p w14:paraId="358CBC3E" w14:textId="77777777" w:rsidR="00655144" w:rsidRPr="00630C88" w:rsidRDefault="00655144" w:rsidP="00655144">
      <w:pPr>
        <w:rPr>
          <w:bCs/>
          <w:lang w:val="de-CH"/>
        </w:rPr>
      </w:pPr>
    </w:p>
    <w:p w14:paraId="731E64F8" w14:textId="77777777" w:rsidR="00655144" w:rsidRDefault="00655144" w:rsidP="00655144">
      <w:pPr>
        <w:jc w:val="center"/>
        <w:rPr>
          <w:bCs/>
          <w:lang w:val="de-CH"/>
        </w:rPr>
      </w:pPr>
    </w:p>
    <w:p w14:paraId="6B8363D8" w14:textId="77777777" w:rsidR="00B840C7" w:rsidRPr="00630C88" w:rsidRDefault="00B840C7" w:rsidP="00655144">
      <w:pPr>
        <w:jc w:val="center"/>
        <w:rPr>
          <w:bCs/>
          <w:lang w:val="de-CH"/>
        </w:rPr>
      </w:pPr>
    </w:p>
    <w:p w14:paraId="7014851D" w14:textId="3736BA9A" w:rsidR="00B41A78" w:rsidRPr="00630C88" w:rsidRDefault="00911077" w:rsidP="00B41A78">
      <w:pPr>
        <w:jc w:val="center"/>
        <w:rPr>
          <w:b/>
          <w:smallCaps/>
        </w:rPr>
      </w:pPr>
      <w:r>
        <w:rPr>
          <w:b/>
          <w:smallCaps/>
        </w:rPr>
        <w:t>COMMUNIQU</w:t>
      </w:r>
      <w:r w:rsidR="008F46B6">
        <w:rPr>
          <w:rFonts w:cs="Arial"/>
          <w:b/>
          <w:smallCaps/>
        </w:rPr>
        <w:t>É</w:t>
      </w:r>
      <w:r>
        <w:rPr>
          <w:b/>
          <w:smallCaps/>
        </w:rPr>
        <w:t xml:space="preserve"> DE PRESSE</w:t>
      </w:r>
    </w:p>
    <w:p w14:paraId="5E438FA9" w14:textId="77777777" w:rsidR="00655144" w:rsidRPr="008F46B6" w:rsidRDefault="00655144" w:rsidP="001B25DA"/>
    <w:p w14:paraId="7164AF5D" w14:textId="77777777" w:rsidR="00B840C7" w:rsidRPr="008F46B6" w:rsidRDefault="00B840C7" w:rsidP="001B25DA"/>
    <w:p w14:paraId="5157B147" w14:textId="01361C39" w:rsidR="00520D3D" w:rsidRDefault="00EB5FA9" w:rsidP="00E32840">
      <w:pPr>
        <w:spacing w:after="240" w:line="260" w:lineRule="atLeast"/>
        <w:rPr>
          <w:b/>
          <w:bCs/>
          <w:sz w:val="24"/>
          <w:szCs w:val="24"/>
        </w:rPr>
      </w:pPr>
      <w:r>
        <w:rPr>
          <w:b/>
          <w:bCs/>
          <w:sz w:val="24"/>
          <w:szCs w:val="24"/>
        </w:rPr>
        <w:t>Prix pour la recherche d’indicateurs dans les thérapies immunitaires</w:t>
      </w:r>
    </w:p>
    <w:p w14:paraId="63839B3F" w14:textId="6C8AB828" w:rsidR="00EB5FA9" w:rsidRDefault="009257FA" w:rsidP="00B840C7">
      <w:pPr>
        <w:spacing w:before="240" w:line="300" w:lineRule="atLeast"/>
        <w:rPr>
          <w:b/>
        </w:rPr>
      </w:pPr>
      <w:r>
        <w:rPr>
          <w:b/>
        </w:rPr>
        <w:t>Zurich</w:t>
      </w:r>
      <w:r w:rsidR="00EB5210">
        <w:rPr>
          <w:b/>
        </w:rPr>
        <w:t xml:space="preserve">, le 24 octobre 2018 – Le </w:t>
      </w:r>
      <w:proofErr w:type="spellStart"/>
      <w:r w:rsidR="00EB5210">
        <w:rPr>
          <w:b/>
        </w:rPr>
        <w:t>Swiss</w:t>
      </w:r>
      <w:proofErr w:type="spellEnd"/>
      <w:r w:rsidR="00EB5210">
        <w:rPr>
          <w:b/>
        </w:rPr>
        <w:t xml:space="preserve"> Bridge </w:t>
      </w:r>
      <w:proofErr w:type="spellStart"/>
      <w:r>
        <w:rPr>
          <w:b/>
        </w:rPr>
        <w:t>Award</w:t>
      </w:r>
      <w:proofErr w:type="spellEnd"/>
      <w:r>
        <w:rPr>
          <w:b/>
        </w:rPr>
        <w:t xml:space="preserve"> de cette année est décerné à deux groupes de recherche d’Espagne et de Suisse. Avec ces prix d’un montant de 250 000 francs chacun, les équipes souhaitent découvrir quelles caractéristiques de cancers peuvent prédire le succès de thérapies immunitaires.</w:t>
      </w:r>
    </w:p>
    <w:p w14:paraId="4677F853" w14:textId="77777777" w:rsidR="00EB5FA9" w:rsidRPr="008F46B6" w:rsidRDefault="00EB5FA9" w:rsidP="00B840C7">
      <w:pPr>
        <w:spacing w:before="240" w:line="300" w:lineRule="atLeast"/>
        <w:rPr>
          <w:b/>
        </w:rPr>
      </w:pPr>
    </w:p>
    <w:p w14:paraId="161AF6B1" w14:textId="1CA11372" w:rsidR="003356DE" w:rsidRDefault="00C779D4" w:rsidP="006E23F8">
      <w:pPr>
        <w:spacing w:before="240" w:line="300" w:lineRule="atLeast"/>
      </w:pPr>
      <w:r>
        <w:t xml:space="preserve">Dans la lutte contre le cancer, un grand espoir repose sur les immunothérapies ; par exemple les inhibiteurs de point de contrôle, qui ont permis à deux chercheurs de remporter le prix Nobel 2018 de physiologie et médecine. En effet, </w:t>
      </w:r>
      <w:r w:rsidR="00345D16">
        <w:t xml:space="preserve">ces thérapies permettent </w:t>
      </w:r>
      <w:r>
        <w:t xml:space="preserve">de guérir des patients touchés par un cancer à un stade avancé. Cependant, ces thérapies peuvent aussi s’avérer frustrantes, car elles échouent souvent et ne sont efficaces que chez environ 20 % des personnes traitées. Et pour l’instant, la médecine ignore quels patients </w:t>
      </w:r>
      <w:r w:rsidR="008F46B6">
        <w:t>y répondront</w:t>
      </w:r>
      <w:r>
        <w:t>.</w:t>
      </w:r>
    </w:p>
    <w:p w14:paraId="71DE4A80" w14:textId="59970798" w:rsidR="00615852" w:rsidRPr="00B840C7" w:rsidRDefault="00615852" w:rsidP="00615852">
      <w:pPr>
        <w:spacing w:before="240" w:line="300" w:lineRule="atLeast"/>
        <w:rPr>
          <w:b/>
        </w:rPr>
      </w:pPr>
      <w:r>
        <w:rPr>
          <w:b/>
        </w:rPr>
        <w:t>Un processus d’évaluation en deux temps</w:t>
      </w:r>
    </w:p>
    <w:p w14:paraId="50F93B27" w14:textId="46F7AB7D" w:rsidR="006E23F8" w:rsidRDefault="003356DE" w:rsidP="006E23F8">
      <w:pPr>
        <w:spacing w:before="240" w:line="300" w:lineRule="atLeast"/>
        <w:rPr>
          <w:rFonts w:cs="Arial"/>
        </w:rPr>
      </w:pPr>
      <w:r>
        <w:t xml:space="preserve">Avec la mise au concours de cette année, la fondation </w:t>
      </w:r>
      <w:proofErr w:type="spellStart"/>
      <w:r>
        <w:t>Swiss</w:t>
      </w:r>
      <w:proofErr w:type="spellEnd"/>
      <w:r>
        <w:t xml:space="preserve"> Bridge </w:t>
      </w:r>
      <w:r w:rsidR="008F46B6">
        <w:t>a invité</w:t>
      </w:r>
      <w:r>
        <w:t xml:space="preserve"> les chercheurs de moins de 45 ans </w:t>
      </w:r>
      <w:r w:rsidR="00345D16">
        <w:t xml:space="preserve">de </w:t>
      </w:r>
      <w:r>
        <w:t>comble</w:t>
      </w:r>
      <w:r w:rsidR="00345D16">
        <w:t>r</w:t>
      </w:r>
      <w:r>
        <w:t xml:space="preserve"> cette lacune. Au total, 111 scientifiques de toute l’Europe </w:t>
      </w:r>
      <w:r w:rsidR="00EB5210">
        <w:t xml:space="preserve">ont </w:t>
      </w:r>
      <w:r w:rsidR="00345D16">
        <w:t>proposé des projets pour le</w:t>
      </w:r>
      <w:r w:rsidR="00EB5210">
        <w:t xml:space="preserve"> </w:t>
      </w:r>
      <w:proofErr w:type="spellStart"/>
      <w:r w:rsidR="00EB5210">
        <w:t>Swiss</w:t>
      </w:r>
      <w:proofErr w:type="spellEnd"/>
      <w:r w:rsidR="00EB5210">
        <w:t xml:space="preserve"> Bridge </w:t>
      </w:r>
      <w:proofErr w:type="spellStart"/>
      <w:r>
        <w:t>Award</w:t>
      </w:r>
      <w:proofErr w:type="spellEnd"/>
      <w:r>
        <w:t xml:space="preserve"> 2018. Le jury, composé d’experts renommés, a procédé en deux étapes pour </w:t>
      </w:r>
      <w:r w:rsidR="00345D16">
        <w:t xml:space="preserve">finalement </w:t>
      </w:r>
      <w:r>
        <w:t>récompenser deux projets. Aujourd’hui, les deux chefs de projet, Ping-Chih Ho du Ludwig Cancer Center de l’Université de Lausanne et Rodrigo de Almeida Toledo du Vall d’</w:t>
      </w:r>
      <w:proofErr w:type="spellStart"/>
      <w:r>
        <w:t>Hebron</w:t>
      </w:r>
      <w:proofErr w:type="spellEnd"/>
      <w:r>
        <w:t xml:space="preserve"> Institute of </w:t>
      </w:r>
      <w:proofErr w:type="spellStart"/>
      <w:r>
        <w:t>Oncology</w:t>
      </w:r>
      <w:proofErr w:type="spellEnd"/>
      <w:r>
        <w:t xml:space="preserve"> à Barcelone, reçoivent chacun 250 000 francs pour leurs projets de recherche.</w:t>
      </w:r>
    </w:p>
    <w:p w14:paraId="1994ED4E" w14:textId="31BA3538" w:rsidR="00615852" w:rsidRPr="00B840C7" w:rsidRDefault="00A82D42" w:rsidP="00615852">
      <w:pPr>
        <w:spacing w:before="240" w:line="300" w:lineRule="atLeast"/>
        <w:rPr>
          <w:b/>
        </w:rPr>
      </w:pPr>
      <w:r>
        <w:rPr>
          <w:b/>
        </w:rPr>
        <w:t xml:space="preserve">Tumeurs </w:t>
      </w:r>
      <w:r w:rsidR="00345D16" w:rsidRPr="00345D16">
        <w:rPr>
          <w:b/>
        </w:rPr>
        <w:t>« froides » et « chaudes »</w:t>
      </w:r>
    </w:p>
    <w:p w14:paraId="256A0300" w14:textId="49D385FC" w:rsidR="00A10F77" w:rsidRDefault="00C91965" w:rsidP="00B840C7">
      <w:pPr>
        <w:spacing w:before="240" w:line="300" w:lineRule="atLeast"/>
      </w:pPr>
      <w:r>
        <w:t>L’équipe de Ping-Chih Ho s’intéresse aux différ</w:t>
      </w:r>
      <w:r w:rsidR="00345D16">
        <w:t>ences entre les tumeurs dites froides et chaudes</w:t>
      </w:r>
      <w:r>
        <w:t>. En effet, si les thérapies immunitaires ont de bons résultats pour les tumeurs chaudes, il n’en va pas de même pour les tumeurs froides. Il semblerait que l’environnement de ces dernières empêche les cellules immunitaires de pénétrer dans les tissus cancéreux et d’y produire leur effet. Il y a peu, Ho et son équipe ont découvert un gène uniquement actif dans les tumeurs chaudes. Lors d’essais sur des souris, les chercheurs sont même parvenus à activer le gène dans des tumeurs froides, donc à rendre leur environnement accessible à des cellules immunitaires actives contre le cancer. Désormais, les chercheurs veulent savoir si ce gène joue également un rôle si capital chez les humains</w:t>
      </w:r>
      <w:r w:rsidR="00345D16">
        <w:t>. Ils</w:t>
      </w:r>
      <w:r>
        <w:t xml:space="preserve"> tenteront </w:t>
      </w:r>
      <w:r w:rsidR="00345D16">
        <w:t xml:space="preserve">en plus </w:t>
      </w:r>
      <w:r>
        <w:t>de développer un test prédisant la réponse à une thérapie immunitaire.</w:t>
      </w:r>
    </w:p>
    <w:p w14:paraId="6DDE62CA" w14:textId="47B8D668" w:rsidR="00FB0CA1" w:rsidRPr="00B840C7" w:rsidRDefault="00615852" w:rsidP="00FB0CA1">
      <w:pPr>
        <w:spacing w:before="240" w:line="300" w:lineRule="atLeast"/>
        <w:rPr>
          <w:b/>
        </w:rPr>
      </w:pPr>
      <w:r>
        <w:rPr>
          <w:b/>
        </w:rPr>
        <w:lastRenderedPageBreak/>
        <w:t>Analyses génomiques</w:t>
      </w:r>
    </w:p>
    <w:p w14:paraId="5B7B6470" w14:textId="65F6EB09" w:rsidR="00615852" w:rsidRDefault="00FB0CA1" w:rsidP="00B840C7">
      <w:pPr>
        <w:spacing w:before="240" w:line="300" w:lineRule="atLeast"/>
      </w:pPr>
      <w:r>
        <w:t xml:space="preserve">Rodrigo de Almeida </w:t>
      </w:r>
      <w:r w:rsidR="00345D16">
        <w:t xml:space="preserve">Toledo </w:t>
      </w:r>
      <w:r>
        <w:t xml:space="preserve">et son équipe consacrent leur projet de recherche à la collecte d’échantillons de patients traités par diverses immunothérapies à Barcelone. L’analyse génomique consiste à comparer tout le patrimoine génétique des tumeurs chez les patients répondant bien à leur thérapie et celui de tumeurs qui continuent de croître malgré le traitement. Elle vise à révéler les différences qui pourront non seulement contribuer à prédire la réaction à une thérapie immunitaire, mais aussi à livrer des </w:t>
      </w:r>
      <w:r w:rsidR="00345D16">
        <w:t>nouveaux objectifs</w:t>
      </w:r>
      <w:r>
        <w:t xml:space="preserve"> pour d’autres </w:t>
      </w:r>
      <w:r w:rsidR="00345D16">
        <w:t>points</w:t>
      </w:r>
      <w:bookmarkStart w:id="0" w:name="_GoBack"/>
      <w:bookmarkEnd w:id="0"/>
      <w:r>
        <w:t xml:space="preserve"> d’attaque de la tumeur.</w:t>
      </w:r>
    </w:p>
    <w:p w14:paraId="433452DA" w14:textId="77777777" w:rsidR="00B840C7" w:rsidRPr="008F46B6" w:rsidRDefault="00B840C7" w:rsidP="00D03DC7">
      <w:pPr>
        <w:spacing w:before="120" w:line="260" w:lineRule="atLeast"/>
        <w:rPr>
          <w:sz w:val="20"/>
          <w:szCs w:val="20"/>
        </w:rPr>
      </w:pPr>
    </w:p>
    <w:p w14:paraId="27AB6144" w14:textId="18001E69" w:rsidR="00480F2E" w:rsidRPr="00A37197" w:rsidRDefault="00480F2E" w:rsidP="00A37197">
      <w:pPr>
        <w:spacing w:before="120" w:line="260" w:lineRule="atLeast"/>
        <w:jc w:val="both"/>
        <w:rPr>
          <w:i/>
          <w:sz w:val="18"/>
          <w:szCs w:val="18"/>
        </w:rPr>
      </w:pPr>
      <w:r>
        <w:rPr>
          <w:i/>
          <w:sz w:val="18"/>
          <w:szCs w:val="18"/>
        </w:rPr>
        <w:t xml:space="preserve">La fondation </w:t>
      </w:r>
      <w:proofErr w:type="spellStart"/>
      <w:r>
        <w:rPr>
          <w:i/>
          <w:sz w:val="18"/>
          <w:szCs w:val="18"/>
        </w:rPr>
        <w:t>Swiss</w:t>
      </w:r>
      <w:proofErr w:type="spellEnd"/>
      <w:r>
        <w:rPr>
          <w:i/>
          <w:sz w:val="18"/>
          <w:szCs w:val="18"/>
        </w:rPr>
        <w:t xml:space="preserve"> Bridge a été créée il y a plus de 20 ans avec le soutien de la Ligue suisse contre le cancer. Elle a pour but de soutenir financièrement des projets de recherche consacrés à la lutte contre le cancer, par le biais de fondations et de donateurs privés. Depuis la création de la fondation, </w:t>
      </w:r>
      <w:proofErr w:type="spellStart"/>
      <w:r>
        <w:rPr>
          <w:i/>
          <w:sz w:val="18"/>
          <w:szCs w:val="18"/>
        </w:rPr>
        <w:t>Swiss</w:t>
      </w:r>
      <w:proofErr w:type="spellEnd"/>
      <w:r>
        <w:rPr>
          <w:i/>
          <w:sz w:val="18"/>
          <w:szCs w:val="18"/>
        </w:rPr>
        <w:t xml:space="preserve"> Bridge a octroyé plus de 30 millions de francs à des travaux de recherche en Allemagne, en Belgique, au Brésil, en Espagne, en France, en Israël, en Italie, en Norvège, au Royaume-Uni, en Suède et en Suisse.</w:t>
      </w:r>
    </w:p>
    <w:p w14:paraId="74BF3602" w14:textId="77777777" w:rsidR="00480F2E" w:rsidRPr="008F46B6" w:rsidRDefault="00480F2E" w:rsidP="00480F2E">
      <w:pPr>
        <w:rPr>
          <w:i/>
          <w:sz w:val="18"/>
          <w:szCs w:val="18"/>
        </w:rPr>
      </w:pPr>
    </w:p>
    <w:p w14:paraId="6687CF6E" w14:textId="77777777" w:rsidR="00EF25F2" w:rsidRPr="008F46B6" w:rsidRDefault="00EF25F2" w:rsidP="004B6051">
      <w:pPr>
        <w:spacing w:before="120" w:line="260" w:lineRule="atLeast"/>
        <w:jc w:val="both"/>
      </w:pPr>
    </w:p>
    <w:p w14:paraId="08397074" w14:textId="72FFFD0A" w:rsidR="003B6A36" w:rsidRDefault="003B6A36" w:rsidP="003B6A36">
      <w:pPr>
        <w:rPr>
          <w:b/>
          <w:sz w:val="20"/>
          <w:szCs w:val="20"/>
        </w:rPr>
      </w:pPr>
      <w:r>
        <w:rPr>
          <w:b/>
          <w:sz w:val="20"/>
          <w:szCs w:val="20"/>
        </w:rPr>
        <w:t>Personnes de contact en cas de questions :</w:t>
      </w:r>
    </w:p>
    <w:p w14:paraId="619B4E16" w14:textId="4B572BB9" w:rsidR="003B6A36" w:rsidRPr="008F46B6" w:rsidRDefault="003B6A36" w:rsidP="003B6A36">
      <w:pPr>
        <w:rPr>
          <w:b/>
          <w:sz w:val="20"/>
          <w:szCs w:val="20"/>
        </w:rPr>
      </w:pPr>
    </w:p>
    <w:p w14:paraId="597291B7" w14:textId="1D927A5D" w:rsidR="003B6A36" w:rsidRPr="00520D3D" w:rsidRDefault="003B6A36" w:rsidP="003B6A36">
      <w:pPr>
        <w:tabs>
          <w:tab w:val="left" w:pos="3969"/>
        </w:tabs>
        <w:rPr>
          <w:rStyle w:val="Hyperlink"/>
          <w:sz w:val="20"/>
          <w:szCs w:val="20"/>
        </w:rPr>
      </w:pPr>
      <w:r>
        <w:rPr>
          <w:b/>
          <w:bCs/>
          <w:sz w:val="20"/>
          <w:szCs w:val="20"/>
        </w:rPr>
        <w:t>Informations sur la fondation</w:t>
      </w:r>
      <w:r>
        <w:rPr>
          <w:b/>
          <w:bCs/>
          <w:sz w:val="20"/>
          <w:szCs w:val="20"/>
        </w:rPr>
        <w:tab/>
        <w:t>Informations sur les projets de recherche</w:t>
      </w:r>
      <w:r>
        <w:rPr>
          <w:b/>
          <w:bCs/>
          <w:sz w:val="20"/>
          <w:szCs w:val="20"/>
        </w:rPr>
        <w:br/>
      </w:r>
      <w:r>
        <w:rPr>
          <w:sz w:val="20"/>
          <w:szCs w:val="20"/>
        </w:rPr>
        <w:t>Philipp Lücke</w:t>
      </w:r>
      <w:r>
        <w:rPr>
          <w:sz w:val="20"/>
          <w:szCs w:val="20"/>
        </w:rPr>
        <w:tab/>
        <w:t>Dr Peggy Janich</w:t>
      </w:r>
      <w:r>
        <w:rPr>
          <w:sz w:val="20"/>
          <w:szCs w:val="20"/>
        </w:rPr>
        <w:br/>
        <w:t>CEO</w:t>
      </w:r>
      <w:r>
        <w:rPr>
          <w:sz w:val="20"/>
          <w:szCs w:val="20"/>
        </w:rPr>
        <w:tab/>
        <w:t>Responsable promotion de la recherche</w:t>
      </w:r>
      <w:r>
        <w:rPr>
          <w:sz w:val="20"/>
          <w:szCs w:val="20"/>
        </w:rPr>
        <w:br/>
      </w:r>
      <w:proofErr w:type="spellStart"/>
      <w:r>
        <w:rPr>
          <w:sz w:val="20"/>
          <w:szCs w:val="20"/>
        </w:rPr>
        <w:t>Swiss</w:t>
      </w:r>
      <w:proofErr w:type="spellEnd"/>
      <w:r>
        <w:rPr>
          <w:sz w:val="20"/>
          <w:szCs w:val="20"/>
        </w:rPr>
        <w:t xml:space="preserve"> Bridge </w:t>
      </w:r>
      <w:proofErr w:type="spellStart"/>
      <w:r>
        <w:rPr>
          <w:sz w:val="20"/>
          <w:szCs w:val="20"/>
        </w:rPr>
        <w:t>Foundation</w:t>
      </w:r>
      <w:proofErr w:type="spellEnd"/>
      <w:r>
        <w:rPr>
          <w:sz w:val="20"/>
          <w:szCs w:val="20"/>
        </w:rPr>
        <w:tab/>
        <w:t>Ligue suisse contre le cancer</w:t>
      </w:r>
      <w:r>
        <w:rPr>
          <w:sz w:val="20"/>
          <w:szCs w:val="20"/>
        </w:rPr>
        <w:br/>
        <w:t>Tél. +41 (0)76 501 55 52</w:t>
      </w:r>
      <w:r>
        <w:rPr>
          <w:sz w:val="20"/>
          <w:szCs w:val="20"/>
        </w:rPr>
        <w:tab/>
        <w:t>Tél. +41 (0)31 389 93 63</w:t>
      </w:r>
      <w:r>
        <w:rPr>
          <w:sz w:val="20"/>
          <w:szCs w:val="20"/>
        </w:rPr>
        <w:br/>
      </w:r>
      <w:hyperlink r:id="rId9" w:history="1">
        <w:r>
          <w:rPr>
            <w:rStyle w:val="Hyperlink"/>
            <w:sz w:val="20"/>
            <w:szCs w:val="20"/>
          </w:rPr>
          <w:t>p.luecke@swissbridge.ch</w:t>
        </w:r>
      </w:hyperlink>
      <w:r>
        <w:rPr>
          <w:rStyle w:val="Hyperlink"/>
          <w:color w:val="auto"/>
          <w:sz w:val="20"/>
          <w:szCs w:val="20"/>
          <w:u w:val="none"/>
        </w:rPr>
        <w:tab/>
      </w:r>
      <w:hyperlink r:id="rId10" w:history="1">
        <w:r>
          <w:rPr>
            <w:rStyle w:val="Hyperlink"/>
            <w:sz w:val="20"/>
            <w:szCs w:val="20"/>
          </w:rPr>
          <w:t>peggy.janich@krebsliga.ch</w:t>
        </w:r>
      </w:hyperlink>
    </w:p>
    <w:p w14:paraId="6E536CFF" w14:textId="16B298BB" w:rsidR="00655144" w:rsidRPr="00520D3D" w:rsidRDefault="00345D16" w:rsidP="003B6A36">
      <w:pPr>
        <w:tabs>
          <w:tab w:val="left" w:pos="3969"/>
        </w:tabs>
        <w:rPr>
          <w:sz w:val="20"/>
          <w:szCs w:val="20"/>
        </w:rPr>
      </w:pPr>
      <w:hyperlink r:id="rId11" w:history="1">
        <w:r w:rsidR="00A82D42">
          <w:rPr>
            <w:rStyle w:val="Hyperlink"/>
            <w:sz w:val="20"/>
            <w:szCs w:val="20"/>
          </w:rPr>
          <w:t>www.swissbridge.ch</w:t>
        </w:r>
      </w:hyperlink>
      <w:r w:rsidR="00A82D42">
        <w:rPr>
          <w:sz w:val="20"/>
          <w:szCs w:val="20"/>
        </w:rPr>
        <w:tab/>
      </w:r>
      <w:hyperlink r:id="rId12" w:history="1">
        <w:r w:rsidR="00A82D42">
          <w:rPr>
            <w:rStyle w:val="Hyperlink"/>
            <w:sz w:val="20"/>
            <w:szCs w:val="20"/>
          </w:rPr>
          <w:t>www.liguecancer.ch</w:t>
        </w:r>
      </w:hyperlink>
    </w:p>
    <w:sectPr w:rsidR="00655144" w:rsidRPr="00520D3D" w:rsidSect="00B840C7">
      <w:footerReference w:type="even" r:id="rId13"/>
      <w:footerReference w:type="default" r:id="rId14"/>
      <w:footerReference w:type="first" r:id="rId15"/>
      <w:pgSz w:w="11906" w:h="16838" w:code="9"/>
      <w:pgMar w:top="1134" w:right="1985" w:bottom="1134" w:left="1701" w:header="567" w:footer="68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8A7ED8" w14:textId="77777777" w:rsidR="00212EBD" w:rsidRDefault="00212EBD">
      <w:r>
        <w:separator/>
      </w:r>
    </w:p>
    <w:p w14:paraId="7230E6DA" w14:textId="77777777" w:rsidR="00212EBD" w:rsidRDefault="00212EBD"/>
  </w:endnote>
  <w:endnote w:type="continuationSeparator" w:id="0">
    <w:p w14:paraId="1DE61433" w14:textId="77777777" w:rsidR="00212EBD" w:rsidRDefault="00212EBD">
      <w:r>
        <w:continuationSeparator/>
      </w:r>
    </w:p>
    <w:p w14:paraId="1EA1BB8D" w14:textId="77777777" w:rsidR="00212EBD" w:rsidRDefault="00212E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altName w:val="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D4F24B" w14:textId="77777777" w:rsidR="00286A8A" w:rsidRDefault="00286A8A">
    <w:pPr>
      <w:framePr w:wrap="around" w:vAnchor="text" w:hAnchor="margin" w:xAlign="right" w:y="1"/>
    </w:pPr>
    <w:r>
      <w:fldChar w:fldCharType="begin"/>
    </w:r>
    <w:r>
      <w:instrText xml:space="preserve">PAGE  </w:instrText>
    </w:r>
    <w:r>
      <w:fldChar w:fldCharType="end"/>
    </w:r>
  </w:p>
  <w:p w14:paraId="42601B03" w14:textId="77777777" w:rsidR="00286A8A" w:rsidRDefault="00286A8A">
    <w:pPr>
      <w:ind w:right="360"/>
    </w:pPr>
  </w:p>
  <w:p w14:paraId="7BF90DEA" w14:textId="77777777" w:rsidR="00286A8A" w:rsidRDefault="00286A8A"/>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2CD744" w14:textId="02A26F98" w:rsidR="00286A8A" w:rsidRPr="00BC186B" w:rsidRDefault="00286A8A">
    <w:pPr>
      <w:framePr w:wrap="around" w:vAnchor="text" w:hAnchor="page" w:x="9982" w:y="24"/>
      <w:rPr>
        <w:sz w:val="16"/>
      </w:rPr>
    </w:pPr>
    <w:r w:rsidRPr="00BC186B">
      <w:rPr>
        <w:sz w:val="16"/>
      </w:rPr>
      <w:fldChar w:fldCharType="begin"/>
    </w:r>
    <w:r w:rsidRPr="00BC186B">
      <w:rPr>
        <w:sz w:val="16"/>
      </w:rPr>
      <w:instrText xml:space="preserve">PAGE  </w:instrText>
    </w:r>
    <w:r w:rsidRPr="00BC186B">
      <w:rPr>
        <w:sz w:val="16"/>
      </w:rPr>
      <w:fldChar w:fldCharType="separate"/>
    </w:r>
    <w:r w:rsidR="00345D16">
      <w:rPr>
        <w:noProof/>
        <w:sz w:val="16"/>
      </w:rPr>
      <w:t>2</w:t>
    </w:r>
    <w:r w:rsidRPr="00BC186B">
      <w:rPr>
        <w:sz w:val="16"/>
      </w:rPr>
      <w:fldChar w:fldCharType="end"/>
    </w:r>
  </w:p>
  <w:p w14:paraId="244B0134" w14:textId="77777777" w:rsidR="00286A8A" w:rsidRPr="00BC186B" w:rsidRDefault="00286A8A">
    <w:pPr>
      <w:ind w:right="360"/>
    </w:pPr>
  </w:p>
  <w:p w14:paraId="6C79F5E3" w14:textId="77777777" w:rsidR="00286A8A" w:rsidRPr="00BC186B" w:rsidRDefault="00286A8A"/>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F69CF8" w14:textId="7C9BBA5C" w:rsidR="00286A8A" w:rsidRPr="004A2A20" w:rsidRDefault="00286A8A" w:rsidP="00655144">
    <w:pPr>
      <w:framePr w:wrap="around" w:vAnchor="text" w:hAnchor="margin" w:xAlign="right" w:y="1"/>
      <w:rPr>
        <w:sz w:val="20"/>
      </w:rPr>
    </w:pPr>
    <w:r w:rsidRPr="004A2A20">
      <w:rPr>
        <w:sz w:val="20"/>
      </w:rPr>
      <w:fldChar w:fldCharType="begin"/>
    </w:r>
    <w:r>
      <w:rPr>
        <w:sz w:val="20"/>
      </w:rPr>
      <w:instrText>PAGE</w:instrText>
    </w:r>
    <w:r w:rsidRPr="004A2A20">
      <w:rPr>
        <w:sz w:val="20"/>
      </w:rPr>
      <w:instrText xml:space="preserve">  </w:instrText>
    </w:r>
    <w:r w:rsidRPr="004A2A20">
      <w:rPr>
        <w:sz w:val="20"/>
      </w:rPr>
      <w:fldChar w:fldCharType="separate"/>
    </w:r>
    <w:r w:rsidR="00345D16">
      <w:rPr>
        <w:noProof/>
        <w:sz w:val="20"/>
      </w:rPr>
      <w:t>1</w:t>
    </w:r>
    <w:r w:rsidRPr="004A2A20">
      <w:rPr>
        <w:sz w:val="20"/>
      </w:rPr>
      <w:fldChar w:fldCharType="end"/>
    </w:r>
  </w:p>
  <w:p w14:paraId="6DF0DC37" w14:textId="77777777" w:rsidR="00286A8A" w:rsidRDefault="00286A8A" w:rsidP="00655144">
    <w:pPr>
      <w:ind w:right="360"/>
    </w:pPr>
  </w:p>
  <w:p w14:paraId="4C3D0937" w14:textId="77777777" w:rsidR="00286A8A" w:rsidRDefault="00286A8A"/>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6B2441" w14:textId="77777777" w:rsidR="00212EBD" w:rsidRDefault="00212EBD">
      <w:r>
        <w:separator/>
      </w:r>
    </w:p>
    <w:p w14:paraId="0B5ABB1E" w14:textId="77777777" w:rsidR="00212EBD" w:rsidRDefault="00212EBD"/>
  </w:footnote>
  <w:footnote w:type="continuationSeparator" w:id="0">
    <w:p w14:paraId="67A24219" w14:textId="77777777" w:rsidR="00212EBD" w:rsidRDefault="00212EBD">
      <w:r>
        <w:continuationSeparator/>
      </w:r>
    </w:p>
    <w:p w14:paraId="56CEAF3E" w14:textId="77777777" w:rsidR="00212EBD" w:rsidRDefault="00212EBD"/>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74E5BE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4405CB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CD24D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3C00F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27629F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4F2B2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F7C83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3DE6E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20CD20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0CC802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FFFFFFFF"/>
    <w:lvl w:ilvl="0">
      <w:start w:val="1"/>
      <w:numFmt w:val="decimal"/>
      <w:pStyle w:val="berschrift1"/>
      <w:lvlText w:val="%1."/>
      <w:legacy w:legacy="1" w:legacySpace="113" w:legacyIndent="0"/>
      <w:lvlJc w:val="left"/>
    </w:lvl>
    <w:lvl w:ilvl="1">
      <w:start w:val="1"/>
      <w:numFmt w:val="decimal"/>
      <w:pStyle w:val="berschrift2"/>
      <w:lvlText w:val="%1.%2"/>
      <w:legacy w:legacy="1" w:legacySpace="113" w:legacyIndent="0"/>
      <w:lvlJc w:val="left"/>
    </w:lvl>
    <w:lvl w:ilvl="2">
      <w:start w:val="1"/>
      <w:numFmt w:val="decimal"/>
      <w:pStyle w:val="berschrift3"/>
      <w:lvlText w:val="%1.%2.%3"/>
      <w:legacy w:legacy="1" w:legacySpace="113" w:legacyIndent="0"/>
      <w:lvlJc w:val="left"/>
    </w:lvl>
    <w:lvl w:ilvl="3">
      <w:start w:val="1"/>
      <w:numFmt w:val="decimal"/>
      <w:pStyle w:val="berschrift4"/>
      <w:lvlText w:val="%1.%2.%3.%4"/>
      <w:legacy w:legacy="1" w:legacySpace="113" w:legacyIndent="0"/>
      <w:lvlJc w:val="left"/>
    </w:lvl>
    <w:lvl w:ilvl="4">
      <w:start w:val="1"/>
      <w:numFmt w:val="decimal"/>
      <w:pStyle w:val="berschrift5"/>
      <w:lvlText w:val="%1.%2.%3.%4.%5"/>
      <w:legacy w:legacy="1" w:legacySpace="113" w:legacyIndent="0"/>
      <w:lvlJc w:val="left"/>
    </w:lvl>
    <w:lvl w:ilvl="5">
      <w:start w:val="1"/>
      <w:numFmt w:val="decimal"/>
      <w:pStyle w:val="berschrift6"/>
      <w:lvlText w:val="%1.%2.%3.%4.%5.%6"/>
      <w:legacy w:legacy="1" w:legacySpace="113" w:legacyIndent="0"/>
      <w:lvlJc w:val="left"/>
    </w:lvl>
    <w:lvl w:ilvl="6">
      <w:start w:val="1"/>
      <w:numFmt w:val="decimal"/>
      <w:pStyle w:val="berschrift7"/>
      <w:lvlText w:val="%1.%2.%3.%4.%5.%6.%7"/>
      <w:legacy w:legacy="1" w:legacySpace="113" w:legacyIndent="0"/>
      <w:lvlJc w:val="left"/>
    </w:lvl>
    <w:lvl w:ilvl="7">
      <w:start w:val="1"/>
      <w:numFmt w:val="decimal"/>
      <w:pStyle w:val="berschrift8"/>
      <w:lvlText w:val="%1.%2.%3.%4.%5.%6.%7.%8"/>
      <w:legacy w:legacy="1" w:legacySpace="113" w:legacyIndent="0"/>
      <w:lvlJc w:val="left"/>
    </w:lvl>
    <w:lvl w:ilvl="8">
      <w:start w:val="1"/>
      <w:numFmt w:val="decimal"/>
      <w:pStyle w:val="berschrift9"/>
      <w:lvlText w:val="%1.%2.%3.%4.%5.%6.%7.%8.%9"/>
      <w:legacy w:legacy="1" w:legacySpace="113" w:legacyIndent="0"/>
      <w:lvlJc w:val="left"/>
    </w:lvl>
  </w:abstractNum>
  <w:abstractNum w:abstractNumId="11" w15:restartNumberingAfterBreak="0">
    <w:nsid w:val="213F1B2D"/>
    <w:multiLevelType w:val="hybridMultilevel"/>
    <w:tmpl w:val="1D548EAE"/>
    <w:lvl w:ilvl="0" w:tplc="233CF852">
      <w:start w:val="1"/>
      <w:numFmt w:val="bullet"/>
      <w:lvlText w:val="-"/>
      <w:lvlJc w:val="left"/>
      <w:pPr>
        <w:ind w:left="360" w:hanging="360"/>
      </w:pPr>
      <w:rPr>
        <w:rFonts w:ascii="Courier New" w:hAnsi="Courier New"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2" w15:restartNumberingAfterBreak="0">
    <w:nsid w:val="215560D2"/>
    <w:multiLevelType w:val="hybridMultilevel"/>
    <w:tmpl w:val="526E9988"/>
    <w:lvl w:ilvl="0" w:tplc="08070001">
      <w:start w:val="1"/>
      <w:numFmt w:val="bullet"/>
      <w:lvlText w:val=""/>
      <w:lvlJc w:val="left"/>
      <w:pPr>
        <w:ind w:left="360" w:hanging="360"/>
      </w:pPr>
      <w:rPr>
        <w:rFonts w:ascii="Symbol" w:hAnsi="Symbol" w:hint="default"/>
      </w:rPr>
    </w:lvl>
    <w:lvl w:ilvl="1" w:tplc="08070003">
      <w:start w:val="1"/>
      <w:numFmt w:val="decimal"/>
      <w:lvlText w:val="%2."/>
      <w:lvlJc w:val="left"/>
      <w:pPr>
        <w:tabs>
          <w:tab w:val="num" w:pos="1440"/>
        </w:tabs>
        <w:ind w:left="1440" w:hanging="360"/>
      </w:pPr>
    </w:lvl>
    <w:lvl w:ilvl="2" w:tplc="08070005">
      <w:start w:val="1"/>
      <w:numFmt w:val="decimal"/>
      <w:lvlText w:val="%3."/>
      <w:lvlJc w:val="left"/>
      <w:pPr>
        <w:tabs>
          <w:tab w:val="num" w:pos="2160"/>
        </w:tabs>
        <w:ind w:left="2160" w:hanging="360"/>
      </w:pPr>
    </w:lvl>
    <w:lvl w:ilvl="3" w:tplc="08070001">
      <w:start w:val="1"/>
      <w:numFmt w:val="decimal"/>
      <w:lvlText w:val="%4."/>
      <w:lvlJc w:val="left"/>
      <w:pPr>
        <w:tabs>
          <w:tab w:val="num" w:pos="2880"/>
        </w:tabs>
        <w:ind w:left="2880" w:hanging="360"/>
      </w:pPr>
    </w:lvl>
    <w:lvl w:ilvl="4" w:tplc="08070003">
      <w:start w:val="1"/>
      <w:numFmt w:val="decimal"/>
      <w:lvlText w:val="%5."/>
      <w:lvlJc w:val="left"/>
      <w:pPr>
        <w:tabs>
          <w:tab w:val="num" w:pos="3600"/>
        </w:tabs>
        <w:ind w:left="3600" w:hanging="360"/>
      </w:pPr>
    </w:lvl>
    <w:lvl w:ilvl="5" w:tplc="08070005">
      <w:start w:val="1"/>
      <w:numFmt w:val="decimal"/>
      <w:lvlText w:val="%6."/>
      <w:lvlJc w:val="left"/>
      <w:pPr>
        <w:tabs>
          <w:tab w:val="num" w:pos="4320"/>
        </w:tabs>
        <w:ind w:left="4320" w:hanging="360"/>
      </w:pPr>
    </w:lvl>
    <w:lvl w:ilvl="6" w:tplc="08070001">
      <w:start w:val="1"/>
      <w:numFmt w:val="decimal"/>
      <w:lvlText w:val="%7."/>
      <w:lvlJc w:val="left"/>
      <w:pPr>
        <w:tabs>
          <w:tab w:val="num" w:pos="5040"/>
        </w:tabs>
        <w:ind w:left="5040" w:hanging="360"/>
      </w:pPr>
    </w:lvl>
    <w:lvl w:ilvl="7" w:tplc="08070003">
      <w:start w:val="1"/>
      <w:numFmt w:val="decimal"/>
      <w:lvlText w:val="%8."/>
      <w:lvlJc w:val="left"/>
      <w:pPr>
        <w:tabs>
          <w:tab w:val="num" w:pos="5760"/>
        </w:tabs>
        <w:ind w:left="5760" w:hanging="360"/>
      </w:pPr>
    </w:lvl>
    <w:lvl w:ilvl="8" w:tplc="08070005">
      <w:start w:val="1"/>
      <w:numFmt w:val="decimal"/>
      <w:lvlText w:val="%9."/>
      <w:lvlJc w:val="left"/>
      <w:pPr>
        <w:tabs>
          <w:tab w:val="num" w:pos="6480"/>
        </w:tabs>
        <w:ind w:left="6480" w:hanging="360"/>
      </w:pPr>
    </w:lvl>
  </w:abstractNum>
  <w:abstractNum w:abstractNumId="13" w15:restartNumberingAfterBreak="0">
    <w:nsid w:val="2CAE4856"/>
    <w:multiLevelType w:val="hybridMultilevel"/>
    <w:tmpl w:val="ABA6A1AE"/>
    <w:lvl w:ilvl="0" w:tplc="FDAAF22E">
      <w:start w:val="1"/>
      <w:numFmt w:val="bullet"/>
      <w:lvlText w:val="-"/>
      <w:lvlJc w:val="left"/>
      <w:pPr>
        <w:ind w:left="360" w:hanging="360"/>
      </w:pPr>
      <w:rPr>
        <w:rFonts w:ascii="Arial" w:hAnsi="Aria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4" w15:restartNumberingAfterBreak="0">
    <w:nsid w:val="368F4016"/>
    <w:multiLevelType w:val="hybridMultilevel"/>
    <w:tmpl w:val="C25CD5C4"/>
    <w:lvl w:ilvl="0" w:tplc="FDAAF22E">
      <w:start w:val="1"/>
      <w:numFmt w:val="bullet"/>
      <w:lvlText w:val="-"/>
      <w:lvlJc w:val="left"/>
      <w:pPr>
        <w:ind w:left="360" w:hanging="360"/>
      </w:pPr>
      <w:rPr>
        <w:rFonts w:ascii="Arial" w:hAnsi="Aria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3A63354C"/>
    <w:multiLevelType w:val="hybridMultilevel"/>
    <w:tmpl w:val="A55A0CF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B0160DC"/>
    <w:multiLevelType w:val="hybridMultilevel"/>
    <w:tmpl w:val="4F50122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B0246E0"/>
    <w:multiLevelType w:val="hybridMultilevel"/>
    <w:tmpl w:val="6E88AF0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15:restartNumberingAfterBreak="0">
    <w:nsid w:val="503A15A3"/>
    <w:multiLevelType w:val="singleLevel"/>
    <w:tmpl w:val="95C8C646"/>
    <w:lvl w:ilvl="0">
      <w:numFmt w:val="bullet"/>
      <w:lvlText w:val="-"/>
      <w:lvlJc w:val="left"/>
      <w:pPr>
        <w:tabs>
          <w:tab w:val="num" w:pos="360"/>
        </w:tabs>
        <w:ind w:left="360" w:hanging="360"/>
      </w:pPr>
      <w:rPr>
        <w:rFonts w:ascii="Times New Roman" w:hAnsi="Times New Roman" w:hint="default"/>
      </w:rPr>
    </w:lvl>
  </w:abstractNum>
  <w:num w:numId="1">
    <w:abstractNumId w:val="10"/>
  </w:num>
  <w:num w:numId="2">
    <w:abstractNumId w:val="18"/>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6"/>
  </w:num>
  <w:num w:numId="14">
    <w:abstractNumId w:val="15"/>
  </w:num>
  <w:num w:numId="15">
    <w:abstractNumId w:val="17"/>
  </w:num>
  <w:num w:numId="16">
    <w:abstractNumId w:val="13"/>
  </w:num>
  <w:num w:numId="1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14"/>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removePersonalInformation/>
  <w:removeDateAndTime/>
  <w:printFractionalCharacterWidth/>
  <w:embedSystemFonts/>
  <w:activeWritingStyle w:appName="MSWord" w:lang="de-CH" w:vendorID="9" w:dllVersion="512" w:checkStyle="1"/>
  <w:activeWritingStyle w:appName="MSWord" w:lang="de-DE" w:vendorID="9" w:dllVersion="512" w:checkStyle="1"/>
  <w:activeWritingStyle w:appName="MSWord" w:lang="it-IT" w:vendorID="3" w:dllVersion="517" w:checkStyle="1"/>
  <w:activeWritingStyle w:appName="MSWord" w:lang="en-GB" w:vendorID="6" w:dllVersion="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298"/>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D0E"/>
    <w:rsid w:val="00006C2A"/>
    <w:rsid w:val="000120CF"/>
    <w:rsid w:val="00025DE9"/>
    <w:rsid w:val="0004257E"/>
    <w:rsid w:val="00047DE3"/>
    <w:rsid w:val="00050843"/>
    <w:rsid w:val="00050C1C"/>
    <w:rsid w:val="000561BA"/>
    <w:rsid w:val="000617FD"/>
    <w:rsid w:val="00063A75"/>
    <w:rsid w:val="0008093A"/>
    <w:rsid w:val="000814FD"/>
    <w:rsid w:val="000A3EE8"/>
    <w:rsid w:val="000A4F96"/>
    <w:rsid w:val="000C31B8"/>
    <w:rsid w:val="000D3345"/>
    <w:rsid w:val="000E1F7A"/>
    <w:rsid w:val="000E380A"/>
    <w:rsid w:val="000E4CED"/>
    <w:rsid w:val="000F66FB"/>
    <w:rsid w:val="00106C65"/>
    <w:rsid w:val="0011753B"/>
    <w:rsid w:val="00120738"/>
    <w:rsid w:val="00123A04"/>
    <w:rsid w:val="00124ADD"/>
    <w:rsid w:val="00125717"/>
    <w:rsid w:val="001266BD"/>
    <w:rsid w:val="00130699"/>
    <w:rsid w:val="00130B1B"/>
    <w:rsid w:val="00156A7A"/>
    <w:rsid w:val="00161149"/>
    <w:rsid w:val="00161353"/>
    <w:rsid w:val="001616A3"/>
    <w:rsid w:val="00161EB6"/>
    <w:rsid w:val="0017063B"/>
    <w:rsid w:val="001732D0"/>
    <w:rsid w:val="001739EC"/>
    <w:rsid w:val="001753A3"/>
    <w:rsid w:val="001846EB"/>
    <w:rsid w:val="00194B18"/>
    <w:rsid w:val="001A0F48"/>
    <w:rsid w:val="001B03FF"/>
    <w:rsid w:val="001B25DA"/>
    <w:rsid w:val="001B38EC"/>
    <w:rsid w:val="001C46C8"/>
    <w:rsid w:val="001C5FEE"/>
    <w:rsid w:val="001C66D8"/>
    <w:rsid w:val="001D1B94"/>
    <w:rsid w:val="001D432D"/>
    <w:rsid w:val="001E10AF"/>
    <w:rsid w:val="001E1B59"/>
    <w:rsid w:val="001E51D3"/>
    <w:rsid w:val="001E6E59"/>
    <w:rsid w:val="001F5045"/>
    <w:rsid w:val="002056B9"/>
    <w:rsid w:val="0020624A"/>
    <w:rsid w:val="00212EBD"/>
    <w:rsid w:val="0021757F"/>
    <w:rsid w:val="0022684C"/>
    <w:rsid w:val="00227D4F"/>
    <w:rsid w:val="0026792E"/>
    <w:rsid w:val="002756FC"/>
    <w:rsid w:val="00286A8A"/>
    <w:rsid w:val="00291D47"/>
    <w:rsid w:val="00295E6C"/>
    <w:rsid w:val="002B1241"/>
    <w:rsid w:val="002C09B4"/>
    <w:rsid w:val="002E5C40"/>
    <w:rsid w:val="002F6E4F"/>
    <w:rsid w:val="00303DBE"/>
    <w:rsid w:val="00303F3D"/>
    <w:rsid w:val="0030640F"/>
    <w:rsid w:val="003105A9"/>
    <w:rsid w:val="00312E25"/>
    <w:rsid w:val="00321FE8"/>
    <w:rsid w:val="0032263D"/>
    <w:rsid w:val="00330920"/>
    <w:rsid w:val="003356DE"/>
    <w:rsid w:val="00335CFF"/>
    <w:rsid w:val="0033746A"/>
    <w:rsid w:val="00345D16"/>
    <w:rsid w:val="00345E34"/>
    <w:rsid w:val="00362A91"/>
    <w:rsid w:val="00370943"/>
    <w:rsid w:val="00374E60"/>
    <w:rsid w:val="00377334"/>
    <w:rsid w:val="00383607"/>
    <w:rsid w:val="00385A64"/>
    <w:rsid w:val="003977AE"/>
    <w:rsid w:val="003A33A6"/>
    <w:rsid w:val="003B140B"/>
    <w:rsid w:val="003B6A36"/>
    <w:rsid w:val="003B7606"/>
    <w:rsid w:val="003C4134"/>
    <w:rsid w:val="003C4A10"/>
    <w:rsid w:val="003C7795"/>
    <w:rsid w:val="003D3F29"/>
    <w:rsid w:val="003D66E6"/>
    <w:rsid w:val="003E1BF8"/>
    <w:rsid w:val="003E60E1"/>
    <w:rsid w:val="003F2C74"/>
    <w:rsid w:val="003F63F4"/>
    <w:rsid w:val="00403133"/>
    <w:rsid w:val="00415EBC"/>
    <w:rsid w:val="00425317"/>
    <w:rsid w:val="0042549B"/>
    <w:rsid w:val="00427926"/>
    <w:rsid w:val="0043234A"/>
    <w:rsid w:val="0044249E"/>
    <w:rsid w:val="00452D29"/>
    <w:rsid w:val="00461183"/>
    <w:rsid w:val="00463C34"/>
    <w:rsid w:val="00466872"/>
    <w:rsid w:val="004720EE"/>
    <w:rsid w:val="00480F2E"/>
    <w:rsid w:val="00481FC1"/>
    <w:rsid w:val="0048242B"/>
    <w:rsid w:val="004947D7"/>
    <w:rsid w:val="004965D6"/>
    <w:rsid w:val="004A105D"/>
    <w:rsid w:val="004A181B"/>
    <w:rsid w:val="004A4241"/>
    <w:rsid w:val="004B6051"/>
    <w:rsid w:val="004B7C2B"/>
    <w:rsid w:val="004C5391"/>
    <w:rsid w:val="004D537D"/>
    <w:rsid w:val="004D55DA"/>
    <w:rsid w:val="004E09A6"/>
    <w:rsid w:val="00506E2E"/>
    <w:rsid w:val="005071AF"/>
    <w:rsid w:val="00507EE1"/>
    <w:rsid w:val="005119B2"/>
    <w:rsid w:val="00517F52"/>
    <w:rsid w:val="00520D3D"/>
    <w:rsid w:val="00522CF0"/>
    <w:rsid w:val="00522F31"/>
    <w:rsid w:val="00525555"/>
    <w:rsid w:val="0053488C"/>
    <w:rsid w:val="0054266B"/>
    <w:rsid w:val="005433EA"/>
    <w:rsid w:val="00546DFB"/>
    <w:rsid w:val="005566D9"/>
    <w:rsid w:val="00561C73"/>
    <w:rsid w:val="00574CBE"/>
    <w:rsid w:val="00586A31"/>
    <w:rsid w:val="00596275"/>
    <w:rsid w:val="005A1160"/>
    <w:rsid w:val="005B18C0"/>
    <w:rsid w:val="005B250F"/>
    <w:rsid w:val="005C6E3F"/>
    <w:rsid w:val="005E7245"/>
    <w:rsid w:val="005F14AD"/>
    <w:rsid w:val="005F4D6F"/>
    <w:rsid w:val="005F79F9"/>
    <w:rsid w:val="00604920"/>
    <w:rsid w:val="006115AF"/>
    <w:rsid w:val="00613486"/>
    <w:rsid w:val="00615852"/>
    <w:rsid w:val="00630C88"/>
    <w:rsid w:val="00653DE0"/>
    <w:rsid w:val="00655144"/>
    <w:rsid w:val="00662326"/>
    <w:rsid w:val="00663AD5"/>
    <w:rsid w:val="00692D8D"/>
    <w:rsid w:val="00693308"/>
    <w:rsid w:val="00696FC5"/>
    <w:rsid w:val="00697554"/>
    <w:rsid w:val="00697619"/>
    <w:rsid w:val="006A08FF"/>
    <w:rsid w:val="006A2369"/>
    <w:rsid w:val="006A5E2D"/>
    <w:rsid w:val="006A6C86"/>
    <w:rsid w:val="006B5AB1"/>
    <w:rsid w:val="006D4541"/>
    <w:rsid w:val="006D4D14"/>
    <w:rsid w:val="006D505A"/>
    <w:rsid w:val="006E23F8"/>
    <w:rsid w:val="006F6904"/>
    <w:rsid w:val="006F7473"/>
    <w:rsid w:val="0070289E"/>
    <w:rsid w:val="00704834"/>
    <w:rsid w:val="00705C83"/>
    <w:rsid w:val="00705D73"/>
    <w:rsid w:val="00716EE2"/>
    <w:rsid w:val="00717B40"/>
    <w:rsid w:val="00724742"/>
    <w:rsid w:val="00730E1C"/>
    <w:rsid w:val="00732C01"/>
    <w:rsid w:val="00734676"/>
    <w:rsid w:val="00741D81"/>
    <w:rsid w:val="00744D02"/>
    <w:rsid w:val="00746097"/>
    <w:rsid w:val="0077100F"/>
    <w:rsid w:val="00791BEB"/>
    <w:rsid w:val="00791E45"/>
    <w:rsid w:val="007A2B59"/>
    <w:rsid w:val="007B3C71"/>
    <w:rsid w:val="007C3D16"/>
    <w:rsid w:val="007D0F12"/>
    <w:rsid w:val="007D18B3"/>
    <w:rsid w:val="007D4259"/>
    <w:rsid w:val="007D60CC"/>
    <w:rsid w:val="007D787C"/>
    <w:rsid w:val="00800630"/>
    <w:rsid w:val="008115B2"/>
    <w:rsid w:val="00820474"/>
    <w:rsid w:val="008213A8"/>
    <w:rsid w:val="00831E8B"/>
    <w:rsid w:val="00832D1D"/>
    <w:rsid w:val="00834070"/>
    <w:rsid w:val="00834984"/>
    <w:rsid w:val="008444CB"/>
    <w:rsid w:val="00847A5D"/>
    <w:rsid w:val="00854E99"/>
    <w:rsid w:val="008559ED"/>
    <w:rsid w:val="00855D54"/>
    <w:rsid w:val="00874328"/>
    <w:rsid w:val="0088745F"/>
    <w:rsid w:val="008A2B11"/>
    <w:rsid w:val="008A4561"/>
    <w:rsid w:val="008A60F0"/>
    <w:rsid w:val="008B634C"/>
    <w:rsid w:val="008C2BEC"/>
    <w:rsid w:val="008D62B8"/>
    <w:rsid w:val="008D7E02"/>
    <w:rsid w:val="008E1C47"/>
    <w:rsid w:val="008E74BF"/>
    <w:rsid w:val="008F0212"/>
    <w:rsid w:val="008F46B6"/>
    <w:rsid w:val="00902C9B"/>
    <w:rsid w:val="009072DD"/>
    <w:rsid w:val="00911077"/>
    <w:rsid w:val="00911305"/>
    <w:rsid w:val="009158A7"/>
    <w:rsid w:val="00920982"/>
    <w:rsid w:val="009257FA"/>
    <w:rsid w:val="0093766F"/>
    <w:rsid w:val="009456CB"/>
    <w:rsid w:val="0094749E"/>
    <w:rsid w:val="00950239"/>
    <w:rsid w:val="00952AA8"/>
    <w:rsid w:val="00956121"/>
    <w:rsid w:val="009705DF"/>
    <w:rsid w:val="00984C56"/>
    <w:rsid w:val="009A1ABB"/>
    <w:rsid w:val="009C1A1C"/>
    <w:rsid w:val="009C42D5"/>
    <w:rsid w:val="009F5A15"/>
    <w:rsid w:val="00A03A97"/>
    <w:rsid w:val="00A10F77"/>
    <w:rsid w:val="00A37197"/>
    <w:rsid w:val="00A52458"/>
    <w:rsid w:val="00A62956"/>
    <w:rsid w:val="00A63A13"/>
    <w:rsid w:val="00A735AB"/>
    <w:rsid w:val="00A7548D"/>
    <w:rsid w:val="00A821F8"/>
    <w:rsid w:val="00A82D42"/>
    <w:rsid w:val="00A85D52"/>
    <w:rsid w:val="00A95540"/>
    <w:rsid w:val="00AB342C"/>
    <w:rsid w:val="00AB5BB9"/>
    <w:rsid w:val="00AC2231"/>
    <w:rsid w:val="00AC4069"/>
    <w:rsid w:val="00AC45A5"/>
    <w:rsid w:val="00AC6852"/>
    <w:rsid w:val="00AC6F4C"/>
    <w:rsid w:val="00AD479B"/>
    <w:rsid w:val="00AD5174"/>
    <w:rsid w:val="00AD65EC"/>
    <w:rsid w:val="00AF43E6"/>
    <w:rsid w:val="00B00371"/>
    <w:rsid w:val="00B17F14"/>
    <w:rsid w:val="00B208E4"/>
    <w:rsid w:val="00B22886"/>
    <w:rsid w:val="00B24AE4"/>
    <w:rsid w:val="00B35009"/>
    <w:rsid w:val="00B35DEC"/>
    <w:rsid w:val="00B41A78"/>
    <w:rsid w:val="00B43480"/>
    <w:rsid w:val="00B43CEA"/>
    <w:rsid w:val="00B47427"/>
    <w:rsid w:val="00B63554"/>
    <w:rsid w:val="00B71947"/>
    <w:rsid w:val="00B71E78"/>
    <w:rsid w:val="00B741E2"/>
    <w:rsid w:val="00B840C7"/>
    <w:rsid w:val="00B8446C"/>
    <w:rsid w:val="00B86090"/>
    <w:rsid w:val="00BA327E"/>
    <w:rsid w:val="00BA7F0F"/>
    <w:rsid w:val="00BB0827"/>
    <w:rsid w:val="00BC09F7"/>
    <w:rsid w:val="00BC186B"/>
    <w:rsid w:val="00BC4405"/>
    <w:rsid w:val="00BC5329"/>
    <w:rsid w:val="00BE2923"/>
    <w:rsid w:val="00BE3154"/>
    <w:rsid w:val="00BE5E96"/>
    <w:rsid w:val="00C079FA"/>
    <w:rsid w:val="00C11403"/>
    <w:rsid w:val="00C35002"/>
    <w:rsid w:val="00C37B4A"/>
    <w:rsid w:val="00C5481C"/>
    <w:rsid w:val="00C56346"/>
    <w:rsid w:val="00C67DDC"/>
    <w:rsid w:val="00C779D4"/>
    <w:rsid w:val="00C851D2"/>
    <w:rsid w:val="00C90F85"/>
    <w:rsid w:val="00C91965"/>
    <w:rsid w:val="00C97247"/>
    <w:rsid w:val="00CA1833"/>
    <w:rsid w:val="00CB09FB"/>
    <w:rsid w:val="00CB7861"/>
    <w:rsid w:val="00CC5DF1"/>
    <w:rsid w:val="00CD47B1"/>
    <w:rsid w:val="00CD7D65"/>
    <w:rsid w:val="00CE39F0"/>
    <w:rsid w:val="00CE5B13"/>
    <w:rsid w:val="00CF5E85"/>
    <w:rsid w:val="00CF5F3B"/>
    <w:rsid w:val="00D0154F"/>
    <w:rsid w:val="00D03DC7"/>
    <w:rsid w:val="00D063A1"/>
    <w:rsid w:val="00D11FB6"/>
    <w:rsid w:val="00D22D65"/>
    <w:rsid w:val="00D51507"/>
    <w:rsid w:val="00D57D0E"/>
    <w:rsid w:val="00D61950"/>
    <w:rsid w:val="00D660C1"/>
    <w:rsid w:val="00D671EF"/>
    <w:rsid w:val="00D71509"/>
    <w:rsid w:val="00D71A51"/>
    <w:rsid w:val="00D812AD"/>
    <w:rsid w:val="00DC7D3E"/>
    <w:rsid w:val="00DD24FA"/>
    <w:rsid w:val="00DE338B"/>
    <w:rsid w:val="00DF4A49"/>
    <w:rsid w:val="00DF5500"/>
    <w:rsid w:val="00E02931"/>
    <w:rsid w:val="00E13F49"/>
    <w:rsid w:val="00E20706"/>
    <w:rsid w:val="00E2277C"/>
    <w:rsid w:val="00E24101"/>
    <w:rsid w:val="00E27391"/>
    <w:rsid w:val="00E32840"/>
    <w:rsid w:val="00E33286"/>
    <w:rsid w:val="00E36514"/>
    <w:rsid w:val="00E36A0C"/>
    <w:rsid w:val="00E40924"/>
    <w:rsid w:val="00E462A4"/>
    <w:rsid w:val="00E515AA"/>
    <w:rsid w:val="00E537D2"/>
    <w:rsid w:val="00E635C2"/>
    <w:rsid w:val="00E6439D"/>
    <w:rsid w:val="00E72040"/>
    <w:rsid w:val="00E747DD"/>
    <w:rsid w:val="00E850C5"/>
    <w:rsid w:val="00E978AF"/>
    <w:rsid w:val="00EA51AA"/>
    <w:rsid w:val="00EB5210"/>
    <w:rsid w:val="00EB5FA9"/>
    <w:rsid w:val="00EB6EBF"/>
    <w:rsid w:val="00EC0F47"/>
    <w:rsid w:val="00EC7757"/>
    <w:rsid w:val="00ED4099"/>
    <w:rsid w:val="00EE1DF7"/>
    <w:rsid w:val="00EE500E"/>
    <w:rsid w:val="00EF049B"/>
    <w:rsid w:val="00EF25F2"/>
    <w:rsid w:val="00F071D2"/>
    <w:rsid w:val="00F11860"/>
    <w:rsid w:val="00F13FE8"/>
    <w:rsid w:val="00F42D14"/>
    <w:rsid w:val="00F555BB"/>
    <w:rsid w:val="00F55A54"/>
    <w:rsid w:val="00F75D58"/>
    <w:rsid w:val="00F80A58"/>
    <w:rsid w:val="00F91DDA"/>
    <w:rsid w:val="00F92491"/>
    <w:rsid w:val="00F9652B"/>
    <w:rsid w:val="00F976B7"/>
    <w:rsid w:val="00FA4CE3"/>
    <w:rsid w:val="00FB00DA"/>
    <w:rsid w:val="00FB0CA1"/>
    <w:rsid w:val="00FB17F9"/>
    <w:rsid w:val="00FD3E08"/>
    <w:rsid w:val="00FF05F1"/>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5E76C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sz w:val="22"/>
        <w:szCs w:val="22"/>
        <w:lang w:val="fr-CH" w:eastAsia="fr-FR" w:bidi="fr-FR"/>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unhideWhenUsed/>
    <w:rsid w:val="001B25DA"/>
  </w:style>
  <w:style w:type="paragraph" w:styleId="berschrift1">
    <w:name w:val="heading 1"/>
    <w:basedOn w:val="Standard"/>
    <w:next w:val="Standard"/>
    <w:semiHidden/>
    <w:unhideWhenUsed/>
    <w:qFormat/>
    <w:rsid w:val="000028D1"/>
    <w:pPr>
      <w:keepNext/>
      <w:numPr>
        <w:numId w:val="1"/>
      </w:numPr>
      <w:spacing w:after="220"/>
      <w:outlineLvl w:val="0"/>
    </w:pPr>
    <w:rPr>
      <w:b/>
      <w:caps/>
    </w:rPr>
  </w:style>
  <w:style w:type="paragraph" w:styleId="berschrift2">
    <w:name w:val="heading 2"/>
    <w:basedOn w:val="Standard"/>
    <w:next w:val="Standard"/>
    <w:semiHidden/>
    <w:unhideWhenUsed/>
    <w:qFormat/>
    <w:rsid w:val="000028D1"/>
    <w:pPr>
      <w:keepNext/>
      <w:numPr>
        <w:ilvl w:val="1"/>
        <w:numId w:val="1"/>
      </w:numPr>
      <w:spacing w:after="220"/>
      <w:outlineLvl w:val="1"/>
    </w:pPr>
    <w:rPr>
      <w:b/>
    </w:rPr>
  </w:style>
  <w:style w:type="paragraph" w:styleId="berschrift3">
    <w:name w:val="heading 3"/>
    <w:basedOn w:val="Standard"/>
    <w:next w:val="Standard"/>
    <w:semiHidden/>
    <w:unhideWhenUsed/>
    <w:qFormat/>
    <w:rsid w:val="000028D1"/>
    <w:pPr>
      <w:keepNext/>
      <w:numPr>
        <w:ilvl w:val="2"/>
        <w:numId w:val="1"/>
      </w:numPr>
      <w:spacing w:after="220"/>
      <w:outlineLvl w:val="2"/>
    </w:pPr>
  </w:style>
  <w:style w:type="paragraph" w:styleId="berschrift4">
    <w:name w:val="heading 4"/>
    <w:basedOn w:val="berschrift3"/>
    <w:next w:val="Standard"/>
    <w:semiHidden/>
    <w:unhideWhenUsed/>
    <w:qFormat/>
    <w:rsid w:val="000028D1"/>
    <w:pPr>
      <w:numPr>
        <w:ilvl w:val="3"/>
      </w:numPr>
      <w:outlineLvl w:val="3"/>
    </w:pPr>
  </w:style>
  <w:style w:type="paragraph" w:styleId="berschrift5">
    <w:name w:val="heading 5"/>
    <w:basedOn w:val="berschrift3"/>
    <w:next w:val="Standard"/>
    <w:semiHidden/>
    <w:unhideWhenUsed/>
    <w:qFormat/>
    <w:rsid w:val="000028D1"/>
    <w:pPr>
      <w:numPr>
        <w:ilvl w:val="4"/>
      </w:numPr>
      <w:outlineLvl w:val="4"/>
    </w:pPr>
  </w:style>
  <w:style w:type="paragraph" w:styleId="berschrift6">
    <w:name w:val="heading 6"/>
    <w:basedOn w:val="berschrift3"/>
    <w:next w:val="Standard"/>
    <w:semiHidden/>
    <w:unhideWhenUsed/>
    <w:qFormat/>
    <w:rsid w:val="000028D1"/>
    <w:pPr>
      <w:numPr>
        <w:ilvl w:val="5"/>
      </w:numPr>
      <w:outlineLvl w:val="5"/>
    </w:pPr>
  </w:style>
  <w:style w:type="paragraph" w:styleId="berschrift7">
    <w:name w:val="heading 7"/>
    <w:basedOn w:val="berschrift3"/>
    <w:next w:val="Standard"/>
    <w:semiHidden/>
    <w:unhideWhenUsed/>
    <w:qFormat/>
    <w:rsid w:val="000028D1"/>
    <w:pPr>
      <w:numPr>
        <w:ilvl w:val="6"/>
      </w:numPr>
      <w:outlineLvl w:val="6"/>
    </w:pPr>
  </w:style>
  <w:style w:type="paragraph" w:styleId="berschrift8">
    <w:name w:val="heading 8"/>
    <w:basedOn w:val="berschrift3"/>
    <w:next w:val="Standard"/>
    <w:semiHidden/>
    <w:unhideWhenUsed/>
    <w:qFormat/>
    <w:rsid w:val="000028D1"/>
    <w:pPr>
      <w:numPr>
        <w:ilvl w:val="7"/>
      </w:numPr>
      <w:outlineLvl w:val="7"/>
    </w:pPr>
  </w:style>
  <w:style w:type="paragraph" w:styleId="berschrift9">
    <w:name w:val="heading 9"/>
    <w:basedOn w:val="berschrift3"/>
    <w:next w:val="Standard"/>
    <w:semiHidden/>
    <w:unhideWhenUsed/>
    <w:qFormat/>
    <w:rsid w:val="000028D1"/>
    <w:pPr>
      <w:numPr>
        <w:ilvl w:val="8"/>
      </w:numPr>
      <w:tabs>
        <w:tab w:val="num" w:pos="360"/>
      </w:tabs>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semiHidden/>
    <w:unhideWhenUsed/>
    <w:rsid w:val="001B25DA"/>
    <w:pPr>
      <w:tabs>
        <w:tab w:val="center" w:pos="4536"/>
        <w:tab w:val="right" w:pos="9072"/>
      </w:tabs>
    </w:pPr>
  </w:style>
  <w:style w:type="character" w:customStyle="1" w:styleId="KopfzeileZchn">
    <w:name w:val="Kopfzeile Zchn"/>
    <w:basedOn w:val="Absatz-Standardschriftart"/>
    <w:link w:val="Kopfzeile"/>
    <w:semiHidden/>
    <w:rsid w:val="001B25DA"/>
    <w:rPr>
      <w:lang w:val="fr-CH" w:eastAsia="fr-FR"/>
    </w:rPr>
  </w:style>
  <w:style w:type="paragraph" w:styleId="Sprechblasentext">
    <w:name w:val="Balloon Text"/>
    <w:basedOn w:val="Standard"/>
    <w:link w:val="SprechblasentextZchn"/>
    <w:semiHidden/>
    <w:unhideWhenUsed/>
    <w:rsid w:val="00AB5BB9"/>
    <w:rPr>
      <w:rFonts w:ascii="Tahoma" w:hAnsi="Tahoma" w:cs="Tahoma"/>
      <w:sz w:val="16"/>
      <w:szCs w:val="16"/>
    </w:rPr>
  </w:style>
  <w:style w:type="character" w:customStyle="1" w:styleId="SprechblasentextZchn">
    <w:name w:val="Sprechblasentext Zchn"/>
    <w:basedOn w:val="Absatz-Standardschriftart"/>
    <w:link w:val="Sprechblasentext"/>
    <w:semiHidden/>
    <w:rsid w:val="00AB5BB9"/>
    <w:rPr>
      <w:rFonts w:ascii="Tahoma" w:hAnsi="Tahoma" w:cs="Tahoma"/>
      <w:sz w:val="16"/>
      <w:szCs w:val="16"/>
    </w:rPr>
  </w:style>
  <w:style w:type="character" w:styleId="Hyperlink">
    <w:name w:val="Hyperlink"/>
    <w:basedOn w:val="Absatz-Standardschriftart"/>
    <w:unhideWhenUsed/>
    <w:rsid w:val="00C851D2"/>
    <w:rPr>
      <w:color w:val="0000FF" w:themeColor="hyperlink"/>
      <w:u w:val="single"/>
    </w:rPr>
  </w:style>
  <w:style w:type="character" w:styleId="Kommentarzeichen">
    <w:name w:val="annotation reference"/>
    <w:basedOn w:val="Absatz-Standardschriftart"/>
    <w:semiHidden/>
    <w:unhideWhenUsed/>
    <w:rsid w:val="00561C73"/>
    <w:rPr>
      <w:sz w:val="16"/>
      <w:szCs w:val="16"/>
    </w:rPr>
  </w:style>
  <w:style w:type="paragraph" w:styleId="Kommentartext">
    <w:name w:val="annotation text"/>
    <w:basedOn w:val="Standard"/>
    <w:link w:val="KommentartextZchn"/>
    <w:semiHidden/>
    <w:unhideWhenUsed/>
    <w:rsid w:val="00561C73"/>
    <w:rPr>
      <w:sz w:val="20"/>
      <w:szCs w:val="20"/>
    </w:rPr>
  </w:style>
  <w:style w:type="character" w:customStyle="1" w:styleId="KommentartextZchn">
    <w:name w:val="Kommentartext Zchn"/>
    <w:basedOn w:val="Absatz-Standardschriftart"/>
    <w:link w:val="Kommentartext"/>
    <w:semiHidden/>
    <w:rsid w:val="00561C73"/>
    <w:rPr>
      <w:sz w:val="20"/>
      <w:szCs w:val="20"/>
    </w:rPr>
  </w:style>
  <w:style w:type="paragraph" w:styleId="Kommentarthema">
    <w:name w:val="annotation subject"/>
    <w:basedOn w:val="Kommentartext"/>
    <w:next w:val="Kommentartext"/>
    <w:link w:val="KommentarthemaZchn"/>
    <w:semiHidden/>
    <w:unhideWhenUsed/>
    <w:rsid w:val="00561C73"/>
    <w:rPr>
      <w:b/>
      <w:bCs/>
    </w:rPr>
  </w:style>
  <w:style w:type="character" w:customStyle="1" w:styleId="KommentarthemaZchn">
    <w:name w:val="Kommentarthema Zchn"/>
    <w:basedOn w:val="KommentartextZchn"/>
    <w:link w:val="Kommentarthema"/>
    <w:semiHidden/>
    <w:rsid w:val="00561C73"/>
    <w:rPr>
      <w:b/>
      <w:bCs/>
      <w:sz w:val="20"/>
      <w:szCs w:val="20"/>
    </w:rPr>
  </w:style>
  <w:style w:type="paragraph" w:styleId="StandardWeb">
    <w:name w:val="Normal (Web)"/>
    <w:basedOn w:val="Standard"/>
    <w:uiPriority w:val="99"/>
    <w:semiHidden/>
    <w:unhideWhenUsed/>
    <w:rsid w:val="00C97247"/>
    <w:pPr>
      <w:spacing w:before="100" w:beforeAutospacing="1" w:after="100" w:afterAutospacing="1"/>
    </w:pPr>
    <w:rPr>
      <w:rFonts w:ascii="Times New Roman" w:eastAsiaTheme="minorHAnsi" w:hAnsi="Times New Roman"/>
      <w:sz w:val="24"/>
      <w:szCs w:val="24"/>
      <w:lang w:eastAsia="de-CH"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2253521">
      <w:bodyDiv w:val="1"/>
      <w:marLeft w:val="0"/>
      <w:marRight w:val="0"/>
      <w:marTop w:val="0"/>
      <w:marBottom w:val="0"/>
      <w:divBdr>
        <w:top w:val="none" w:sz="0" w:space="0" w:color="auto"/>
        <w:left w:val="none" w:sz="0" w:space="0" w:color="auto"/>
        <w:bottom w:val="none" w:sz="0" w:space="0" w:color="auto"/>
        <w:right w:val="none" w:sz="0" w:space="0" w:color="auto"/>
      </w:divBdr>
    </w:div>
    <w:div w:id="1792169090">
      <w:bodyDiv w:val="1"/>
      <w:marLeft w:val="0"/>
      <w:marRight w:val="0"/>
      <w:marTop w:val="0"/>
      <w:marBottom w:val="0"/>
      <w:divBdr>
        <w:top w:val="none" w:sz="0" w:space="0" w:color="auto"/>
        <w:left w:val="none" w:sz="0" w:space="0" w:color="auto"/>
        <w:bottom w:val="none" w:sz="0" w:space="0" w:color="auto"/>
        <w:right w:val="none" w:sz="0" w:space="0" w:color="auto"/>
      </w:divBdr>
    </w:div>
    <w:div w:id="1867671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liguecancer.ch"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wissbridge.ch" TargetMode="Externa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mailto:peggy.janich@krebsliga.ch" TargetMode="External"/><Relationship Id="rId4" Type="http://schemas.openxmlformats.org/officeDocument/2006/relationships/webSettings" Target="webSettings.xml"/><Relationship Id="rId9" Type="http://schemas.openxmlformats.org/officeDocument/2006/relationships/hyperlink" Target="mailto:p.luecke@swissbridge.ch" TargetMode="External"/><Relationship Id="rId14" Type="http://schemas.openxmlformats.org/officeDocument/2006/relationships/footer" Target="footer2.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637</Words>
  <Characters>3543</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4172</CharactersWithSpaces>
  <SharedDoc>false</SharedDoc>
  <HLinks>
    <vt:vector size="24" baseType="variant">
      <vt:variant>
        <vt:i4>1179661</vt:i4>
      </vt:variant>
      <vt:variant>
        <vt:i4>9</vt:i4>
      </vt:variant>
      <vt:variant>
        <vt:i4>0</vt:i4>
      </vt:variant>
      <vt:variant>
        <vt:i4>5</vt:i4>
      </vt:variant>
      <vt:variant>
        <vt:lpwstr>http://www.krebsliga.ch/</vt:lpwstr>
      </vt:variant>
      <vt:variant>
        <vt:lpwstr/>
      </vt:variant>
      <vt:variant>
        <vt:i4>5898275</vt:i4>
      </vt:variant>
      <vt:variant>
        <vt:i4>6</vt:i4>
      </vt:variant>
      <vt:variant>
        <vt:i4>0</vt:i4>
      </vt:variant>
      <vt:variant>
        <vt:i4>5</vt:i4>
      </vt:variant>
      <vt:variant>
        <vt:lpwstr>mailto:rolf.marti@krebsliga.ch</vt:lpwstr>
      </vt:variant>
      <vt:variant>
        <vt:lpwstr/>
      </vt:variant>
      <vt:variant>
        <vt:i4>8192126</vt:i4>
      </vt:variant>
      <vt:variant>
        <vt:i4>3</vt:i4>
      </vt:variant>
      <vt:variant>
        <vt:i4>0</vt:i4>
      </vt:variant>
      <vt:variant>
        <vt:i4>5</vt:i4>
      </vt:variant>
      <vt:variant>
        <vt:lpwstr>http://www.swissbridge.ch/</vt:lpwstr>
      </vt:variant>
      <vt:variant>
        <vt:lpwstr/>
      </vt:variant>
      <vt:variant>
        <vt:i4>1704043</vt:i4>
      </vt:variant>
      <vt:variant>
        <vt:i4>0</vt:i4>
      </vt:variant>
      <vt:variant>
        <vt:i4>0</vt:i4>
      </vt:variant>
      <vt:variant>
        <vt:i4>5</vt:i4>
      </vt:variant>
      <vt:variant>
        <vt:lpwstr>mailto:heinz.waech@swissbridge.ch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2018-10-23T08:38:00Z</dcterms:created>
  <dcterms:modified xsi:type="dcterms:W3CDTF">2018-10-23T14:54:00Z</dcterms:modified>
</cp:coreProperties>
</file>