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98E5" w14:textId="77777777" w:rsidR="00655144" w:rsidRPr="00147863" w:rsidRDefault="00AB5BB9" w:rsidP="000617FD">
      <w:pPr>
        <w:rPr>
          <w:bCs/>
          <w:lang w:val="it-IT"/>
        </w:rPr>
      </w:pPr>
      <w:r w:rsidRPr="00147863">
        <w:rPr>
          <w:noProof/>
          <w:lang w:val="de-CH" w:eastAsia="de-CH" w:bidi="ar-SA"/>
        </w:rPr>
        <w:drawing>
          <wp:anchor distT="0" distB="0" distL="114300" distR="114300" simplePos="0" relativeHeight="251659264" behindDoc="1" locked="0" layoutInCell="1" allowOverlap="1" wp14:anchorId="70F9380C" wp14:editId="389F90B7">
            <wp:simplePos x="0" y="0"/>
            <wp:positionH relativeFrom="column">
              <wp:posOffset>1394460</wp:posOffset>
            </wp:positionH>
            <wp:positionV relativeFrom="paragraph">
              <wp:posOffset>-34290</wp:posOffset>
            </wp:positionV>
            <wp:extent cx="2486025" cy="257175"/>
            <wp:effectExtent l="0" t="0" r="9525" b="9525"/>
            <wp:wrapNone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863">
        <w:rPr>
          <w:noProof/>
          <w:lang w:val="de-CH" w:eastAsia="de-CH" w:bidi="ar-SA"/>
        </w:rPr>
        <w:drawing>
          <wp:anchor distT="0" distB="0" distL="114300" distR="114300" simplePos="0" relativeHeight="251660288" behindDoc="1" locked="1" layoutInCell="1" allowOverlap="1" wp14:anchorId="193777DC" wp14:editId="013F259A">
            <wp:simplePos x="0" y="0"/>
            <wp:positionH relativeFrom="page">
              <wp:posOffset>2628900</wp:posOffset>
            </wp:positionH>
            <wp:positionV relativeFrom="page">
              <wp:posOffset>990600</wp:posOffset>
            </wp:positionV>
            <wp:extent cx="2260600" cy="142875"/>
            <wp:effectExtent l="0" t="0" r="0" b="9525"/>
            <wp:wrapNone/>
            <wp:docPr id="2" name="claim_1" descr="sb_claim_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im_1" descr="sb_claim_1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FE3D90" w14:textId="77777777" w:rsidR="00655144" w:rsidRPr="00147863" w:rsidRDefault="00655144" w:rsidP="00655144">
      <w:pPr>
        <w:jc w:val="center"/>
        <w:rPr>
          <w:bCs/>
          <w:lang w:val="it-IT"/>
        </w:rPr>
      </w:pPr>
    </w:p>
    <w:p w14:paraId="358CBC3E" w14:textId="77777777" w:rsidR="00655144" w:rsidRPr="00147863" w:rsidRDefault="00655144" w:rsidP="00655144">
      <w:pPr>
        <w:rPr>
          <w:bCs/>
          <w:lang w:val="it-IT"/>
        </w:rPr>
      </w:pPr>
    </w:p>
    <w:p w14:paraId="731E64F8" w14:textId="0840E77F" w:rsidR="00655144" w:rsidRDefault="00655144" w:rsidP="00655144">
      <w:pPr>
        <w:jc w:val="center"/>
        <w:rPr>
          <w:bCs/>
          <w:lang w:val="it-IT"/>
        </w:rPr>
      </w:pPr>
    </w:p>
    <w:p w14:paraId="3CFDBAB2" w14:textId="2FB32A32" w:rsidR="003909BB" w:rsidRDefault="003909BB" w:rsidP="00655144">
      <w:pPr>
        <w:jc w:val="center"/>
        <w:rPr>
          <w:bCs/>
          <w:lang w:val="it-IT"/>
        </w:rPr>
      </w:pPr>
    </w:p>
    <w:p w14:paraId="076699A2" w14:textId="77777777" w:rsidR="003909BB" w:rsidRPr="00147863" w:rsidRDefault="003909BB" w:rsidP="00655144">
      <w:pPr>
        <w:jc w:val="center"/>
        <w:rPr>
          <w:bCs/>
          <w:lang w:val="it-IT"/>
        </w:rPr>
      </w:pPr>
    </w:p>
    <w:p w14:paraId="6B8363D8" w14:textId="77777777" w:rsidR="00B840C7" w:rsidRPr="00147863" w:rsidRDefault="00B840C7" w:rsidP="00655144">
      <w:pPr>
        <w:jc w:val="center"/>
        <w:rPr>
          <w:bCs/>
          <w:lang w:val="it-IT"/>
        </w:rPr>
      </w:pPr>
    </w:p>
    <w:p w14:paraId="7014851D" w14:textId="77777777" w:rsidR="00B41A78" w:rsidRPr="00147863" w:rsidRDefault="00911077" w:rsidP="00B41A78">
      <w:pPr>
        <w:jc w:val="center"/>
        <w:rPr>
          <w:b/>
          <w:smallCaps/>
          <w:lang w:val="it-IT"/>
        </w:rPr>
      </w:pPr>
      <w:r w:rsidRPr="00147863">
        <w:rPr>
          <w:b/>
          <w:smallCaps/>
          <w:lang w:val="it-IT"/>
        </w:rPr>
        <w:t>COMUNICATO STAMPA</w:t>
      </w:r>
    </w:p>
    <w:p w14:paraId="5E438FA9" w14:textId="77777777" w:rsidR="00655144" w:rsidRPr="00147863" w:rsidRDefault="00655144" w:rsidP="001B25DA">
      <w:pPr>
        <w:rPr>
          <w:lang w:val="it-IT"/>
        </w:rPr>
      </w:pPr>
    </w:p>
    <w:p w14:paraId="7164AF5D" w14:textId="77777777" w:rsidR="00B840C7" w:rsidRPr="00147863" w:rsidRDefault="00B840C7" w:rsidP="001B25DA">
      <w:pPr>
        <w:rPr>
          <w:lang w:val="it-IT"/>
        </w:rPr>
      </w:pPr>
    </w:p>
    <w:p w14:paraId="5157B147" w14:textId="4C5A48F7" w:rsidR="00520D3D" w:rsidRPr="00147863" w:rsidRDefault="00EB5FA9" w:rsidP="00E32840">
      <w:pPr>
        <w:spacing w:after="240" w:line="260" w:lineRule="atLeast"/>
        <w:rPr>
          <w:b/>
          <w:bCs/>
          <w:sz w:val="24"/>
          <w:szCs w:val="24"/>
          <w:lang w:val="it-IT"/>
        </w:rPr>
      </w:pPr>
      <w:r w:rsidRPr="00147863">
        <w:rPr>
          <w:b/>
          <w:bCs/>
          <w:sz w:val="24"/>
          <w:szCs w:val="24"/>
          <w:lang w:val="it-IT"/>
        </w:rPr>
        <w:t xml:space="preserve">Un premio per </w:t>
      </w:r>
      <w:r w:rsidR="00BD4592" w:rsidRPr="00147863">
        <w:rPr>
          <w:b/>
          <w:bCs/>
          <w:sz w:val="24"/>
          <w:szCs w:val="24"/>
          <w:lang w:val="it-IT"/>
        </w:rPr>
        <w:t xml:space="preserve">trovare </w:t>
      </w:r>
      <w:r w:rsidR="00147863">
        <w:rPr>
          <w:b/>
          <w:bCs/>
          <w:sz w:val="24"/>
          <w:szCs w:val="24"/>
          <w:lang w:val="it-IT"/>
        </w:rPr>
        <w:t>indicatori</w:t>
      </w:r>
      <w:r w:rsidR="00BD4592" w:rsidRPr="00147863">
        <w:rPr>
          <w:b/>
          <w:bCs/>
          <w:sz w:val="24"/>
          <w:szCs w:val="24"/>
          <w:lang w:val="it-IT"/>
        </w:rPr>
        <w:t xml:space="preserve"> dell’efficacia </w:t>
      </w:r>
      <w:r w:rsidRPr="00147863">
        <w:rPr>
          <w:b/>
          <w:bCs/>
          <w:sz w:val="24"/>
          <w:szCs w:val="24"/>
          <w:lang w:val="it-IT"/>
        </w:rPr>
        <w:t>di un’immunoterapia</w:t>
      </w:r>
    </w:p>
    <w:p w14:paraId="63839B3F" w14:textId="5AA7B412" w:rsidR="00EB5FA9" w:rsidRPr="00147863" w:rsidRDefault="009257FA" w:rsidP="00B840C7">
      <w:pPr>
        <w:spacing w:before="240" w:line="300" w:lineRule="atLeast"/>
        <w:rPr>
          <w:b/>
          <w:lang w:val="it-IT"/>
        </w:rPr>
      </w:pPr>
      <w:r w:rsidRPr="00147863">
        <w:rPr>
          <w:b/>
          <w:lang w:val="it-IT"/>
        </w:rPr>
        <w:t>Zurigo, 24.10 2018 – Lo Swiss Bridge Award di quest’anno è stato assegnato a due gruppi di ri</w:t>
      </w:r>
      <w:r w:rsidR="00BD4592" w:rsidRPr="00147863">
        <w:rPr>
          <w:b/>
          <w:lang w:val="it-IT"/>
        </w:rPr>
        <w:t xml:space="preserve">cerca in Spagna e in Svizzera, che con </w:t>
      </w:r>
      <w:r w:rsidR="008F0CC6" w:rsidRPr="00147863">
        <w:rPr>
          <w:b/>
          <w:lang w:val="it-IT"/>
        </w:rPr>
        <w:t>un</w:t>
      </w:r>
      <w:r w:rsidR="00BD4592" w:rsidRPr="00147863">
        <w:rPr>
          <w:b/>
          <w:lang w:val="it-IT"/>
        </w:rPr>
        <w:t>a somma di 250 000 franchi ciascuno potranno intensificare la</w:t>
      </w:r>
      <w:r w:rsidRPr="00147863">
        <w:rPr>
          <w:b/>
          <w:lang w:val="it-IT"/>
        </w:rPr>
        <w:t xml:space="preserve"> ricerca di caratteristiche delle malattie tumorali in grado di predire il successo delle immunoterapie.</w:t>
      </w:r>
    </w:p>
    <w:p w14:paraId="4677F853" w14:textId="77777777" w:rsidR="00EB5FA9" w:rsidRPr="00147863" w:rsidRDefault="00EB5FA9" w:rsidP="00B840C7">
      <w:pPr>
        <w:spacing w:before="240" w:line="300" w:lineRule="atLeast"/>
        <w:rPr>
          <w:b/>
          <w:lang w:val="it-IT"/>
        </w:rPr>
      </w:pPr>
    </w:p>
    <w:p w14:paraId="161AF6B1" w14:textId="3AA9A36E" w:rsidR="003356DE" w:rsidRPr="00147863" w:rsidRDefault="00BD4592" w:rsidP="006E23F8">
      <w:pPr>
        <w:spacing w:before="240" w:line="300" w:lineRule="atLeast"/>
        <w:rPr>
          <w:lang w:val="it-IT"/>
        </w:rPr>
      </w:pPr>
      <w:r w:rsidRPr="00147863">
        <w:rPr>
          <w:lang w:val="it-IT"/>
        </w:rPr>
        <w:t>Le immunoterapie – che comprendono anche</w:t>
      </w:r>
      <w:r w:rsidR="00C779D4" w:rsidRPr="00147863">
        <w:rPr>
          <w:lang w:val="it-IT"/>
        </w:rPr>
        <w:t xml:space="preserve"> i cosidd</w:t>
      </w:r>
      <w:r w:rsidRPr="00147863">
        <w:rPr>
          <w:lang w:val="it-IT"/>
        </w:rPr>
        <w:t xml:space="preserve">etti inibitori del checkpoint, </w:t>
      </w:r>
      <w:r w:rsidR="00C779D4" w:rsidRPr="00147863">
        <w:rPr>
          <w:lang w:val="it-IT"/>
        </w:rPr>
        <w:t xml:space="preserve">i cui scopritori hanno appena ricevuto il premio Nobel 2018 </w:t>
      </w:r>
      <w:r w:rsidRPr="00147863">
        <w:rPr>
          <w:lang w:val="it-IT"/>
        </w:rPr>
        <w:t xml:space="preserve">per la fisiologia e </w:t>
      </w:r>
      <w:r w:rsidR="00BD419E">
        <w:rPr>
          <w:lang w:val="it-IT"/>
        </w:rPr>
        <w:t xml:space="preserve">la </w:t>
      </w:r>
      <w:r w:rsidRPr="00147863">
        <w:rPr>
          <w:lang w:val="it-IT"/>
        </w:rPr>
        <w:t>medicina – alimentano</w:t>
      </w:r>
      <w:r w:rsidR="00C779D4" w:rsidRPr="00147863">
        <w:rPr>
          <w:lang w:val="it-IT"/>
        </w:rPr>
        <w:t xml:space="preserve"> molte speranze</w:t>
      </w:r>
      <w:r w:rsidRPr="00147863">
        <w:rPr>
          <w:lang w:val="it-IT"/>
        </w:rPr>
        <w:t>,</w:t>
      </w:r>
      <w:r w:rsidR="00C779D4" w:rsidRPr="00147863">
        <w:rPr>
          <w:lang w:val="it-IT"/>
        </w:rPr>
        <w:t xml:space="preserve"> poiché talvolta riescono a guarire persino pazienti affetti d</w:t>
      </w:r>
      <w:r w:rsidR="009A117E">
        <w:rPr>
          <w:lang w:val="it-IT"/>
        </w:rPr>
        <w:t xml:space="preserve">a tumori in stadio avanzato. Tuttavia, </w:t>
      </w:r>
      <w:r w:rsidR="00966034">
        <w:rPr>
          <w:lang w:val="it-IT"/>
        </w:rPr>
        <w:t xml:space="preserve">esse </w:t>
      </w:r>
      <w:r w:rsidRPr="00147863">
        <w:rPr>
          <w:lang w:val="it-IT"/>
        </w:rPr>
        <w:t>possono</w:t>
      </w:r>
      <w:r w:rsidR="00C779D4" w:rsidRPr="00147863">
        <w:rPr>
          <w:lang w:val="it-IT"/>
        </w:rPr>
        <w:t xml:space="preserve"> </w:t>
      </w:r>
      <w:r w:rsidR="008F0CC6" w:rsidRPr="00147863">
        <w:rPr>
          <w:lang w:val="it-IT"/>
        </w:rPr>
        <w:t xml:space="preserve">anche </w:t>
      </w:r>
      <w:r w:rsidR="00966034">
        <w:rPr>
          <w:lang w:val="it-IT"/>
        </w:rPr>
        <w:t>rappresentare</w:t>
      </w:r>
      <w:r w:rsidR="00C779D4" w:rsidRPr="00147863">
        <w:rPr>
          <w:lang w:val="it-IT"/>
        </w:rPr>
        <w:t xml:space="preserve"> </w:t>
      </w:r>
      <w:r w:rsidRPr="00147863">
        <w:rPr>
          <w:lang w:val="it-IT"/>
        </w:rPr>
        <w:t>un’esperienza frustrante perché spesso falliscono</w:t>
      </w:r>
      <w:r w:rsidR="00C779D4" w:rsidRPr="00147863">
        <w:rPr>
          <w:lang w:val="it-IT"/>
        </w:rPr>
        <w:t xml:space="preserve">: solo circa il 20 per cento delle persone trattate risponde </w:t>
      </w:r>
      <w:r w:rsidR="00966034">
        <w:rPr>
          <w:lang w:val="it-IT"/>
        </w:rPr>
        <w:t xml:space="preserve">positivamente </w:t>
      </w:r>
      <w:r w:rsidR="00C779D4" w:rsidRPr="00147863">
        <w:rPr>
          <w:lang w:val="it-IT"/>
        </w:rPr>
        <w:t xml:space="preserve">a un’immunoterapia e la medicina non è ancora in grado di predire chi </w:t>
      </w:r>
      <w:r w:rsidRPr="00147863">
        <w:rPr>
          <w:lang w:val="it-IT"/>
        </w:rPr>
        <w:t>beneficerà</w:t>
      </w:r>
      <w:r w:rsidR="00C779D4" w:rsidRPr="00147863">
        <w:rPr>
          <w:lang w:val="it-IT"/>
        </w:rPr>
        <w:t xml:space="preserve"> </w:t>
      </w:r>
      <w:r w:rsidR="003909BB">
        <w:rPr>
          <w:lang w:val="it-IT"/>
        </w:rPr>
        <w:t>di un trattamento</w:t>
      </w:r>
      <w:r w:rsidR="00C779D4" w:rsidRPr="00147863">
        <w:rPr>
          <w:lang w:val="it-IT"/>
        </w:rPr>
        <w:t>.</w:t>
      </w:r>
    </w:p>
    <w:p w14:paraId="71DE4A80" w14:textId="59970798" w:rsidR="00615852" w:rsidRPr="00147863" w:rsidRDefault="00615852" w:rsidP="00615852">
      <w:pPr>
        <w:spacing w:before="240" w:line="300" w:lineRule="atLeast"/>
        <w:rPr>
          <w:b/>
          <w:lang w:val="it-IT"/>
        </w:rPr>
      </w:pPr>
      <w:r w:rsidRPr="00147863">
        <w:rPr>
          <w:b/>
          <w:lang w:val="it-IT"/>
        </w:rPr>
        <w:t>Procedura di valutazione in due fasi</w:t>
      </w:r>
    </w:p>
    <w:p w14:paraId="50F93B27" w14:textId="754BF50A" w:rsidR="006E23F8" w:rsidRPr="00147863" w:rsidRDefault="003356DE" w:rsidP="006E23F8">
      <w:pPr>
        <w:spacing w:before="240" w:line="300" w:lineRule="atLeast"/>
        <w:rPr>
          <w:rFonts w:cs="Arial"/>
          <w:lang w:val="it-IT"/>
        </w:rPr>
      </w:pPr>
      <w:r w:rsidRPr="00147863">
        <w:rPr>
          <w:lang w:val="it-IT"/>
        </w:rPr>
        <w:t xml:space="preserve">Con il bando di quest’anno, la Fondazione Swiss Bridge ha invitato ricercatori e ricercatrici sotto i 45 anni di età a colmare questa lacuna scientifica. </w:t>
      </w:r>
      <w:r w:rsidR="008F0CC6" w:rsidRPr="00147863">
        <w:rPr>
          <w:lang w:val="it-IT"/>
        </w:rPr>
        <w:t>All’appello hanno risposto</w:t>
      </w:r>
      <w:r w:rsidRPr="00147863">
        <w:rPr>
          <w:lang w:val="it-IT"/>
        </w:rPr>
        <w:t xml:space="preserve"> 111 studiosi di tutta Europa</w:t>
      </w:r>
      <w:r w:rsidR="008F0CC6" w:rsidRPr="00147863">
        <w:rPr>
          <w:lang w:val="it-IT"/>
        </w:rPr>
        <w:t xml:space="preserve"> che</w:t>
      </w:r>
      <w:r w:rsidRPr="00147863">
        <w:rPr>
          <w:lang w:val="it-IT"/>
        </w:rPr>
        <w:t xml:space="preserve"> si sono candidati allo Swiss Bridge Award 2018. Dopo una procedura di valutazione in due fasi, una giuria composta da esperti rinomati ha selezionato due progetti e oggi i loro responsabili, Ping-Chih Ho del Ludwig Cancer Center dell’Università di Losanna e Rodrigo de Almeida Toledo del Vall d’Hebron Institute of Oncology di Barcellona, ricevono 250 000 franchi ciascuno per la realizzazione dei rispettivi studi.</w:t>
      </w:r>
    </w:p>
    <w:p w14:paraId="1994ED4E" w14:textId="43C34419" w:rsidR="00615852" w:rsidRPr="00147863" w:rsidRDefault="00A82D42" w:rsidP="00615852">
      <w:pPr>
        <w:spacing w:before="240" w:line="300" w:lineRule="atLeast"/>
        <w:rPr>
          <w:b/>
          <w:lang w:val="it-IT"/>
        </w:rPr>
      </w:pPr>
      <w:r w:rsidRPr="00147863">
        <w:rPr>
          <w:b/>
          <w:lang w:val="it-IT"/>
        </w:rPr>
        <w:t>Tumori immunologicamente freddi e caldi</w:t>
      </w:r>
    </w:p>
    <w:p w14:paraId="256A0300" w14:textId="55F76BA3" w:rsidR="00A10F77" w:rsidRPr="00147863" w:rsidRDefault="00C91965" w:rsidP="00B840C7">
      <w:pPr>
        <w:spacing w:before="240" w:line="300" w:lineRule="atLeast"/>
        <w:rPr>
          <w:lang w:val="it-IT"/>
        </w:rPr>
      </w:pPr>
      <w:r w:rsidRPr="00147863">
        <w:rPr>
          <w:lang w:val="it-IT"/>
        </w:rPr>
        <w:lastRenderedPageBreak/>
        <w:t>Il gruppo di Ping-Chih Ho si occupa delle differenze tra i cosiddetti t</w:t>
      </w:r>
      <w:r w:rsidR="008F0CC6" w:rsidRPr="00147863">
        <w:rPr>
          <w:lang w:val="it-IT"/>
        </w:rPr>
        <w:t>umori freddi e caldi. Mentre di solito sono efficaci</w:t>
      </w:r>
      <w:r w:rsidRPr="00147863">
        <w:rPr>
          <w:lang w:val="it-IT"/>
        </w:rPr>
        <w:t xml:space="preserve"> sui tumori caldi, le immunoterapie falliscono contro quelli freddi, poiché l’ambi</w:t>
      </w:r>
      <w:r w:rsidR="008F0CC6" w:rsidRPr="00147863">
        <w:rPr>
          <w:lang w:val="it-IT"/>
        </w:rPr>
        <w:t>ente circostante</w:t>
      </w:r>
      <w:r w:rsidR="003909BB">
        <w:rPr>
          <w:lang w:val="it-IT"/>
        </w:rPr>
        <w:t xml:space="preserve"> in qualche modo</w:t>
      </w:r>
      <w:r w:rsidR="008F0CC6" w:rsidRPr="00147863">
        <w:rPr>
          <w:lang w:val="it-IT"/>
        </w:rPr>
        <w:t xml:space="preserve"> impedisce</w:t>
      </w:r>
      <w:r w:rsidRPr="00147863">
        <w:rPr>
          <w:lang w:val="it-IT"/>
        </w:rPr>
        <w:t xml:space="preserve"> all</w:t>
      </w:r>
      <w:r w:rsidR="003909BB">
        <w:rPr>
          <w:lang w:val="it-IT"/>
        </w:rPr>
        <w:t>e</w:t>
      </w:r>
      <w:r w:rsidRPr="00147863">
        <w:rPr>
          <w:lang w:val="it-IT"/>
        </w:rPr>
        <w:t xml:space="preserve"> cellule i</w:t>
      </w:r>
      <w:r w:rsidR="008F0CC6" w:rsidRPr="00147863">
        <w:rPr>
          <w:lang w:val="it-IT"/>
        </w:rPr>
        <w:t xml:space="preserve">mmunitarie di migrare all’interno del tumore </w:t>
      </w:r>
      <w:r w:rsidRPr="00147863">
        <w:rPr>
          <w:lang w:val="it-IT"/>
        </w:rPr>
        <w:t>per esercitare il loro effetto. Recentemente, Ho e il suo team hanno scoperto un gene attivo solo nei tumori caldi</w:t>
      </w:r>
      <w:r w:rsidR="003909BB">
        <w:rPr>
          <w:lang w:val="it-IT"/>
        </w:rPr>
        <w:t>. I</w:t>
      </w:r>
      <w:r w:rsidRPr="00147863">
        <w:rPr>
          <w:lang w:val="it-IT"/>
        </w:rPr>
        <w:t>n esperimenti con topi i ricercatori sono persino riusciti ad attivare il gene nei tumori freddi, così</w:t>
      </w:r>
      <w:r w:rsidR="00131FDC" w:rsidRPr="00147863">
        <w:rPr>
          <w:lang w:val="it-IT"/>
        </w:rPr>
        <w:t xml:space="preserve"> da rendere l’</w:t>
      </w:r>
      <w:r w:rsidRPr="00147863">
        <w:rPr>
          <w:lang w:val="it-IT"/>
        </w:rPr>
        <w:t xml:space="preserve">ambiente </w:t>
      </w:r>
      <w:r w:rsidR="00131FDC" w:rsidRPr="00147863">
        <w:rPr>
          <w:lang w:val="it-IT"/>
        </w:rPr>
        <w:t>intorno al tumore</w:t>
      </w:r>
      <w:r w:rsidRPr="00147863">
        <w:rPr>
          <w:lang w:val="it-IT"/>
        </w:rPr>
        <w:t xml:space="preserve"> nuovamente permeabile alle cellu</w:t>
      </w:r>
      <w:r w:rsidR="008F0CC6" w:rsidRPr="00147863">
        <w:rPr>
          <w:lang w:val="it-IT"/>
        </w:rPr>
        <w:t xml:space="preserve">le immunitarie </w:t>
      </w:r>
      <w:r w:rsidR="00131FDC" w:rsidRPr="00147863">
        <w:rPr>
          <w:lang w:val="it-IT"/>
        </w:rPr>
        <w:t>antitumorali</w:t>
      </w:r>
      <w:r w:rsidRPr="00147863">
        <w:rPr>
          <w:lang w:val="it-IT"/>
        </w:rPr>
        <w:t xml:space="preserve">. Ora gli scienziati intendono scoprire se questo gene </w:t>
      </w:r>
      <w:r w:rsidR="00131FDC" w:rsidRPr="00147863">
        <w:rPr>
          <w:lang w:val="it-IT"/>
        </w:rPr>
        <w:t>sia rilevante</w:t>
      </w:r>
      <w:r w:rsidRPr="00147863">
        <w:rPr>
          <w:lang w:val="it-IT"/>
        </w:rPr>
        <w:t xml:space="preserve"> anche negli esseri umani, e magari sviluppare un test capace di predire la risposta all’immunoterapia.</w:t>
      </w:r>
    </w:p>
    <w:p w14:paraId="6DDE62CA" w14:textId="47B8D668" w:rsidR="00FB0CA1" w:rsidRPr="00147863" w:rsidRDefault="00615852" w:rsidP="00FB0CA1">
      <w:pPr>
        <w:spacing w:before="240" w:line="300" w:lineRule="atLeast"/>
        <w:rPr>
          <w:b/>
          <w:lang w:val="it-IT"/>
        </w:rPr>
      </w:pPr>
      <w:r w:rsidRPr="00147863">
        <w:rPr>
          <w:b/>
          <w:lang w:val="it-IT"/>
        </w:rPr>
        <w:t>Analisi genomiche</w:t>
      </w:r>
    </w:p>
    <w:p w14:paraId="5B7B6470" w14:textId="3BC137AF" w:rsidR="00615852" w:rsidRPr="00147863" w:rsidRDefault="00FB0CA1" w:rsidP="00B840C7">
      <w:pPr>
        <w:spacing w:before="240" w:line="300" w:lineRule="atLeast"/>
        <w:rPr>
          <w:lang w:val="it-IT"/>
        </w:rPr>
      </w:pPr>
      <w:r w:rsidRPr="00147863">
        <w:rPr>
          <w:lang w:val="it-IT"/>
        </w:rPr>
        <w:t xml:space="preserve">Il progetto </w:t>
      </w:r>
      <w:bookmarkStart w:id="0" w:name="_GoBack"/>
      <w:r w:rsidRPr="00147863">
        <w:rPr>
          <w:lang w:val="it-IT"/>
        </w:rPr>
        <w:t xml:space="preserve">dell’équipe di Rodrigo de Almeida </w:t>
      </w:r>
      <w:bookmarkEnd w:id="0"/>
      <w:r w:rsidRPr="00147863">
        <w:rPr>
          <w:lang w:val="it-IT"/>
        </w:rPr>
        <w:t xml:space="preserve">Toledo </w:t>
      </w:r>
      <w:r w:rsidR="00131FDC" w:rsidRPr="00147863">
        <w:rPr>
          <w:lang w:val="it-IT"/>
        </w:rPr>
        <w:t>si basa</w:t>
      </w:r>
      <w:r w:rsidRPr="00147863">
        <w:rPr>
          <w:lang w:val="it-IT"/>
        </w:rPr>
        <w:t xml:space="preserve"> sulla raccolta di campioni di pazienti trattati con </w:t>
      </w:r>
      <w:r w:rsidR="00131FDC" w:rsidRPr="00147863">
        <w:rPr>
          <w:lang w:val="it-IT"/>
        </w:rPr>
        <w:t>diverse</w:t>
      </w:r>
      <w:r w:rsidRPr="00147863">
        <w:rPr>
          <w:lang w:val="it-IT"/>
        </w:rPr>
        <w:t xml:space="preserve"> immunoterapie a Barcellona. L’analisi genomica, ossia il confronto tra il genoma di tumori di pazienti che rispondono all’immunoterapia e quello di tumori che continuano a crescere malgrado il trattamento, mira a scoprire differenz</w:t>
      </w:r>
      <w:r w:rsidR="00131FDC" w:rsidRPr="00147863">
        <w:rPr>
          <w:lang w:val="it-IT"/>
        </w:rPr>
        <w:t xml:space="preserve">e utili in futuro non solo a prevedere </w:t>
      </w:r>
      <w:r w:rsidRPr="00147863">
        <w:rPr>
          <w:lang w:val="it-IT"/>
        </w:rPr>
        <w:t xml:space="preserve">la risposta a un’immunoterapia, ma </w:t>
      </w:r>
      <w:r w:rsidR="00131FDC" w:rsidRPr="00147863">
        <w:rPr>
          <w:lang w:val="it-IT"/>
        </w:rPr>
        <w:t>– si spera –</w:t>
      </w:r>
      <w:r w:rsidRPr="00147863">
        <w:rPr>
          <w:lang w:val="it-IT"/>
        </w:rPr>
        <w:t xml:space="preserve"> anche </w:t>
      </w:r>
      <w:r w:rsidR="00131FDC" w:rsidRPr="00147863">
        <w:rPr>
          <w:lang w:val="it-IT"/>
        </w:rPr>
        <w:t>a sviluppare nuovi approcci</w:t>
      </w:r>
      <w:r w:rsidRPr="00147863">
        <w:rPr>
          <w:lang w:val="it-IT"/>
        </w:rPr>
        <w:t xml:space="preserve"> nella terapia del cancro.</w:t>
      </w:r>
    </w:p>
    <w:p w14:paraId="433452DA" w14:textId="77777777" w:rsidR="00B840C7" w:rsidRPr="00147863" w:rsidRDefault="00B840C7" w:rsidP="00D03DC7">
      <w:pPr>
        <w:spacing w:before="120" w:line="260" w:lineRule="atLeast"/>
        <w:rPr>
          <w:sz w:val="20"/>
          <w:szCs w:val="20"/>
          <w:lang w:val="it-IT"/>
        </w:rPr>
      </w:pPr>
    </w:p>
    <w:p w14:paraId="27AB6144" w14:textId="457B4D72" w:rsidR="00480F2E" w:rsidRPr="00147863" w:rsidRDefault="00480F2E" w:rsidP="00A37197">
      <w:pPr>
        <w:spacing w:before="120" w:line="260" w:lineRule="atLeast"/>
        <w:jc w:val="both"/>
        <w:rPr>
          <w:i/>
          <w:sz w:val="18"/>
          <w:szCs w:val="18"/>
          <w:lang w:val="it-IT"/>
        </w:rPr>
      </w:pPr>
      <w:r w:rsidRPr="00147863">
        <w:rPr>
          <w:i/>
          <w:sz w:val="18"/>
          <w:szCs w:val="18"/>
          <w:lang w:val="it-IT"/>
        </w:rPr>
        <w:t xml:space="preserve">La Fondazione Swiss Bridge è stata istituita più di 20 anni fa con il sostegno della Lega svizzera contro il cancro, con lo scopo di finanziare  </w:t>
      </w:r>
      <w:r w:rsidR="00E354E5">
        <w:rPr>
          <w:i/>
          <w:sz w:val="18"/>
          <w:szCs w:val="18"/>
          <w:lang w:val="it-IT"/>
        </w:rPr>
        <w:t>–</w:t>
      </w:r>
      <w:r w:rsidRPr="00147863">
        <w:rPr>
          <w:i/>
          <w:sz w:val="18"/>
          <w:szCs w:val="18"/>
          <w:lang w:val="it-IT"/>
        </w:rPr>
        <w:t xml:space="preserve"> grazie a donazioni di privati e fondazioni </w:t>
      </w:r>
      <w:r w:rsidR="00E354E5">
        <w:rPr>
          <w:i/>
          <w:sz w:val="18"/>
          <w:szCs w:val="18"/>
          <w:lang w:val="it-IT"/>
        </w:rPr>
        <w:t>–</w:t>
      </w:r>
      <w:r w:rsidRPr="00147863">
        <w:rPr>
          <w:i/>
          <w:sz w:val="18"/>
          <w:szCs w:val="18"/>
          <w:lang w:val="it-IT"/>
        </w:rPr>
        <w:t xml:space="preserve"> progetti di alta qualità nel campo della ricerca sui tumori. Da allora, la Fondazione Swiss Bridge ha ricevuto più di 30 milioni di franchi con i quali ha finanziato ricerche condotte in Belgio, Brasile, Germania, Gran Bretagna, Francia, Israele, Italia, Norvegia, Svezia, Spagna e Svizzera.</w:t>
      </w:r>
    </w:p>
    <w:p w14:paraId="74BF3602" w14:textId="77777777" w:rsidR="00480F2E" w:rsidRPr="00147863" w:rsidRDefault="00480F2E" w:rsidP="00480F2E">
      <w:pPr>
        <w:rPr>
          <w:i/>
          <w:sz w:val="18"/>
          <w:szCs w:val="18"/>
          <w:lang w:val="it-IT"/>
        </w:rPr>
      </w:pPr>
    </w:p>
    <w:p w14:paraId="6687CF6E" w14:textId="77777777" w:rsidR="00EF25F2" w:rsidRPr="00147863" w:rsidRDefault="00EF25F2" w:rsidP="004B6051">
      <w:pPr>
        <w:spacing w:before="120" w:line="260" w:lineRule="atLeast"/>
        <w:jc w:val="both"/>
        <w:rPr>
          <w:lang w:val="it-IT"/>
        </w:rPr>
      </w:pPr>
    </w:p>
    <w:p w14:paraId="08397074" w14:textId="72FFFD0A" w:rsidR="003B6A36" w:rsidRPr="00147863" w:rsidRDefault="003B6A36" w:rsidP="003B6A36">
      <w:pPr>
        <w:rPr>
          <w:b/>
          <w:sz w:val="20"/>
          <w:szCs w:val="20"/>
          <w:lang w:val="it-IT"/>
        </w:rPr>
      </w:pPr>
      <w:r w:rsidRPr="00147863">
        <w:rPr>
          <w:b/>
          <w:sz w:val="20"/>
          <w:szCs w:val="20"/>
          <w:lang w:val="it-IT"/>
        </w:rPr>
        <w:t>Persone di riferimento per informazioni:</w:t>
      </w:r>
    </w:p>
    <w:p w14:paraId="619B4E16" w14:textId="4B572BB9" w:rsidR="003B6A36" w:rsidRPr="00147863" w:rsidRDefault="003B6A36" w:rsidP="003B6A36">
      <w:pPr>
        <w:rPr>
          <w:b/>
          <w:sz w:val="20"/>
          <w:szCs w:val="20"/>
          <w:lang w:val="it-IT"/>
        </w:rPr>
      </w:pPr>
    </w:p>
    <w:p w14:paraId="597291B7" w14:textId="1D927A5D" w:rsidR="003B6A36" w:rsidRPr="00147863" w:rsidRDefault="003B6A36" w:rsidP="003B6A36">
      <w:pPr>
        <w:tabs>
          <w:tab w:val="left" w:pos="3969"/>
        </w:tabs>
        <w:rPr>
          <w:rStyle w:val="Hyperlink"/>
          <w:sz w:val="20"/>
          <w:szCs w:val="20"/>
          <w:lang w:val="it-IT"/>
        </w:rPr>
      </w:pPr>
      <w:r w:rsidRPr="00147863">
        <w:rPr>
          <w:b/>
          <w:bCs/>
          <w:sz w:val="20"/>
          <w:szCs w:val="20"/>
          <w:lang w:val="it-IT"/>
        </w:rPr>
        <w:t>Informazioni sulla fondazione</w:t>
      </w:r>
      <w:r w:rsidRPr="00147863">
        <w:rPr>
          <w:b/>
          <w:bCs/>
          <w:sz w:val="20"/>
          <w:szCs w:val="20"/>
          <w:lang w:val="it-IT"/>
        </w:rPr>
        <w:tab/>
        <w:t>Informazioni sui progetti di ricerca</w:t>
      </w:r>
      <w:r w:rsidRPr="00147863">
        <w:rPr>
          <w:b/>
          <w:bCs/>
          <w:sz w:val="20"/>
          <w:szCs w:val="20"/>
          <w:lang w:val="it-IT"/>
        </w:rPr>
        <w:br/>
      </w:r>
      <w:r w:rsidRPr="00147863">
        <w:rPr>
          <w:sz w:val="20"/>
          <w:szCs w:val="20"/>
          <w:lang w:val="it-IT"/>
        </w:rPr>
        <w:t>Philipp Lücke</w:t>
      </w:r>
      <w:r w:rsidRPr="00147863">
        <w:rPr>
          <w:sz w:val="20"/>
          <w:szCs w:val="20"/>
          <w:lang w:val="it-IT"/>
        </w:rPr>
        <w:tab/>
        <w:t>Dr. Peggy Janich</w:t>
      </w:r>
      <w:r w:rsidRPr="00147863">
        <w:rPr>
          <w:sz w:val="20"/>
          <w:szCs w:val="20"/>
          <w:lang w:val="it-IT"/>
        </w:rPr>
        <w:br/>
        <w:t>Direttore</w:t>
      </w:r>
      <w:r w:rsidRPr="00147863">
        <w:rPr>
          <w:sz w:val="20"/>
          <w:szCs w:val="20"/>
          <w:lang w:val="it-IT"/>
        </w:rPr>
        <w:tab/>
        <w:t>Responsabile Promozione della ricerca</w:t>
      </w:r>
      <w:r w:rsidRPr="00147863">
        <w:rPr>
          <w:sz w:val="20"/>
          <w:szCs w:val="20"/>
          <w:lang w:val="it-IT"/>
        </w:rPr>
        <w:br/>
        <w:t>Swiss Bridge Foundation</w:t>
      </w:r>
      <w:r w:rsidRPr="00147863">
        <w:rPr>
          <w:sz w:val="20"/>
          <w:szCs w:val="20"/>
          <w:lang w:val="it-IT"/>
        </w:rPr>
        <w:tab/>
        <w:t>Lega svizzera contro il cancro</w:t>
      </w:r>
      <w:r w:rsidRPr="00147863">
        <w:rPr>
          <w:sz w:val="20"/>
          <w:szCs w:val="20"/>
          <w:lang w:val="it-IT"/>
        </w:rPr>
        <w:br/>
        <w:t>Tel. +41 (0)76 501 55 52</w:t>
      </w:r>
      <w:r w:rsidRPr="00147863">
        <w:rPr>
          <w:sz w:val="20"/>
          <w:szCs w:val="20"/>
          <w:lang w:val="it-IT"/>
        </w:rPr>
        <w:tab/>
        <w:t>Tel. +41 (0)31 389 93 63</w:t>
      </w:r>
      <w:r w:rsidRPr="00147863">
        <w:rPr>
          <w:sz w:val="20"/>
          <w:szCs w:val="20"/>
          <w:lang w:val="it-IT"/>
        </w:rPr>
        <w:br/>
      </w:r>
      <w:hyperlink r:id="rId9" w:history="1">
        <w:r w:rsidRPr="00147863">
          <w:rPr>
            <w:rStyle w:val="Hyperlink"/>
            <w:sz w:val="20"/>
            <w:szCs w:val="20"/>
            <w:lang w:val="it-IT"/>
          </w:rPr>
          <w:t>p.luecke@swissbridge.ch</w:t>
        </w:r>
      </w:hyperlink>
      <w:r w:rsidRPr="00147863">
        <w:rPr>
          <w:rStyle w:val="Hyperlink"/>
          <w:color w:val="auto"/>
          <w:sz w:val="20"/>
          <w:szCs w:val="20"/>
          <w:u w:val="none"/>
          <w:lang w:val="it-IT"/>
        </w:rPr>
        <w:tab/>
      </w:r>
      <w:hyperlink r:id="rId10" w:history="1">
        <w:r w:rsidRPr="00147863">
          <w:rPr>
            <w:rStyle w:val="Hyperlink"/>
            <w:sz w:val="20"/>
            <w:szCs w:val="20"/>
            <w:lang w:val="it-IT"/>
          </w:rPr>
          <w:t>peggy.janich@legacancro.ch</w:t>
        </w:r>
      </w:hyperlink>
    </w:p>
    <w:p w14:paraId="6E536CFF" w14:textId="16B298BB" w:rsidR="00655144" w:rsidRPr="00147863" w:rsidRDefault="003909BB" w:rsidP="003B6A36">
      <w:pPr>
        <w:tabs>
          <w:tab w:val="left" w:pos="3969"/>
        </w:tabs>
        <w:rPr>
          <w:sz w:val="20"/>
          <w:szCs w:val="20"/>
          <w:lang w:val="it-IT"/>
        </w:rPr>
      </w:pPr>
      <w:hyperlink r:id="rId11" w:history="1">
        <w:r w:rsidR="00A82D42" w:rsidRPr="00147863">
          <w:rPr>
            <w:rStyle w:val="Hyperlink"/>
            <w:sz w:val="20"/>
            <w:szCs w:val="20"/>
            <w:lang w:val="it-IT"/>
          </w:rPr>
          <w:t>www.swissbridge.ch</w:t>
        </w:r>
      </w:hyperlink>
      <w:r w:rsidR="00A82D42" w:rsidRPr="00147863">
        <w:rPr>
          <w:sz w:val="20"/>
          <w:szCs w:val="20"/>
          <w:lang w:val="it-IT"/>
        </w:rPr>
        <w:tab/>
      </w:r>
      <w:hyperlink r:id="rId12" w:history="1">
        <w:r w:rsidR="00A82D42" w:rsidRPr="00147863">
          <w:rPr>
            <w:rStyle w:val="Hyperlink"/>
            <w:sz w:val="20"/>
            <w:szCs w:val="20"/>
            <w:lang w:val="it-IT"/>
          </w:rPr>
          <w:t>www.legacancro.ch</w:t>
        </w:r>
      </w:hyperlink>
    </w:p>
    <w:sectPr w:rsidR="00655144" w:rsidRPr="00147863" w:rsidSect="00B840C7">
      <w:footerReference w:type="even" r:id="rId13"/>
      <w:footerReference w:type="default" r:id="rId14"/>
      <w:footerReference w:type="first" r:id="rId15"/>
      <w:pgSz w:w="11906" w:h="16838" w:code="9"/>
      <w:pgMar w:top="1134" w:right="1985" w:bottom="1134" w:left="1701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A868" w14:textId="77777777" w:rsidR="00B44FB4" w:rsidRDefault="00B44FB4">
      <w:r>
        <w:separator/>
      </w:r>
    </w:p>
    <w:p w14:paraId="6F256569" w14:textId="77777777" w:rsidR="00B44FB4" w:rsidRDefault="00B44FB4"/>
  </w:endnote>
  <w:endnote w:type="continuationSeparator" w:id="0">
    <w:p w14:paraId="715A585B" w14:textId="77777777" w:rsidR="00B44FB4" w:rsidRDefault="00B44FB4">
      <w:r>
        <w:continuationSeparator/>
      </w:r>
    </w:p>
    <w:p w14:paraId="31FC884E" w14:textId="77777777" w:rsidR="00B44FB4" w:rsidRDefault="00B44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F24B" w14:textId="77777777" w:rsidR="00286A8A" w:rsidRDefault="00286A8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601B03" w14:textId="77777777" w:rsidR="00286A8A" w:rsidRDefault="00286A8A">
    <w:pPr>
      <w:ind w:right="360"/>
    </w:pPr>
  </w:p>
  <w:p w14:paraId="7BF90DEA" w14:textId="77777777" w:rsidR="00286A8A" w:rsidRDefault="00286A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D744" w14:textId="036E867C" w:rsidR="00286A8A" w:rsidRPr="00BC186B" w:rsidRDefault="00286A8A">
    <w:pPr>
      <w:framePr w:wrap="around" w:vAnchor="text" w:hAnchor="page" w:x="9982" w:y="24"/>
      <w:rPr>
        <w:sz w:val="16"/>
      </w:rPr>
    </w:pPr>
    <w:r w:rsidRPr="00BC186B">
      <w:rPr>
        <w:sz w:val="16"/>
      </w:rPr>
      <w:fldChar w:fldCharType="begin"/>
    </w:r>
    <w:r w:rsidRPr="00BC186B">
      <w:rPr>
        <w:sz w:val="16"/>
      </w:rPr>
      <w:instrText xml:space="preserve">PAGE  </w:instrText>
    </w:r>
    <w:r w:rsidRPr="00BC186B">
      <w:rPr>
        <w:sz w:val="16"/>
      </w:rPr>
      <w:fldChar w:fldCharType="separate"/>
    </w:r>
    <w:r w:rsidR="003909BB">
      <w:rPr>
        <w:noProof/>
        <w:sz w:val="16"/>
      </w:rPr>
      <w:t>2</w:t>
    </w:r>
    <w:r w:rsidRPr="00BC186B">
      <w:rPr>
        <w:sz w:val="16"/>
      </w:rPr>
      <w:fldChar w:fldCharType="end"/>
    </w:r>
  </w:p>
  <w:p w14:paraId="244B0134" w14:textId="77777777" w:rsidR="00286A8A" w:rsidRPr="00BC186B" w:rsidRDefault="00286A8A">
    <w:pPr>
      <w:ind w:right="360"/>
    </w:pPr>
  </w:p>
  <w:p w14:paraId="6C79F5E3" w14:textId="77777777" w:rsidR="00286A8A" w:rsidRPr="00BC186B" w:rsidRDefault="00286A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9CF8" w14:textId="410EE24F" w:rsidR="00286A8A" w:rsidRPr="004A2A20" w:rsidRDefault="00286A8A" w:rsidP="00655144">
    <w:pPr>
      <w:framePr w:wrap="around" w:vAnchor="text" w:hAnchor="margin" w:xAlign="right" w:y="1"/>
      <w:rPr>
        <w:sz w:val="20"/>
      </w:rPr>
    </w:pPr>
    <w:r w:rsidRPr="004A2A20">
      <w:rPr>
        <w:sz w:val="20"/>
      </w:rPr>
      <w:fldChar w:fldCharType="begin"/>
    </w:r>
    <w:r>
      <w:rPr>
        <w:sz w:val="20"/>
      </w:rPr>
      <w:instrText>PAGE</w:instrText>
    </w:r>
    <w:r w:rsidRPr="004A2A20">
      <w:rPr>
        <w:sz w:val="20"/>
      </w:rPr>
      <w:instrText xml:space="preserve">  </w:instrText>
    </w:r>
    <w:r w:rsidRPr="004A2A20">
      <w:rPr>
        <w:sz w:val="20"/>
      </w:rPr>
      <w:fldChar w:fldCharType="separate"/>
    </w:r>
    <w:r w:rsidR="003909BB">
      <w:rPr>
        <w:noProof/>
        <w:sz w:val="20"/>
      </w:rPr>
      <w:t>1</w:t>
    </w:r>
    <w:r w:rsidRPr="004A2A20">
      <w:rPr>
        <w:sz w:val="20"/>
      </w:rPr>
      <w:fldChar w:fldCharType="end"/>
    </w:r>
  </w:p>
  <w:p w14:paraId="6DF0DC37" w14:textId="77777777" w:rsidR="00286A8A" w:rsidRDefault="00286A8A" w:rsidP="00655144">
    <w:pPr>
      <w:ind w:right="360"/>
    </w:pPr>
  </w:p>
  <w:p w14:paraId="4C3D0937" w14:textId="77777777" w:rsidR="00286A8A" w:rsidRDefault="00286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F5A8B" w14:textId="77777777" w:rsidR="00B44FB4" w:rsidRDefault="00B44FB4">
      <w:r>
        <w:separator/>
      </w:r>
    </w:p>
    <w:p w14:paraId="09E1880D" w14:textId="77777777" w:rsidR="00B44FB4" w:rsidRDefault="00B44FB4"/>
  </w:footnote>
  <w:footnote w:type="continuationSeparator" w:id="0">
    <w:p w14:paraId="57DCC851" w14:textId="77777777" w:rsidR="00B44FB4" w:rsidRDefault="00B44FB4">
      <w:r>
        <w:continuationSeparator/>
      </w:r>
    </w:p>
    <w:p w14:paraId="4BFDC2A3" w14:textId="77777777" w:rsidR="00B44FB4" w:rsidRDefault="00B44F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4E5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405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D24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C00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62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F2B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7C8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E6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CD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CC8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."/>
      <w:legacy w:legacy="1" w:legacySpace="113" w:legacyIndent="0"/>
      <w:lvlJc w:val="left"/>
    </w:lvl>
    <w:lvl w:ilvl="1">
      <w:start w:val="1"/>
      <w:numFmt w:val="decimal"/>
      <w:pStyle w:val="berschrift2"/>
      <w:lvlText w:val="%1.%2"/>
      <w:legacy w:legacy="1" w:legacySpace="113" w:legacyIndent="0"/>
      <w:lvlJc w:val="left"/>
    </w:lvl>
    <w:lvl w:ilvl="2">
      <w:start w:val="1"/>
      <w:numFmt w:val="decimal"/>
      <w:pStyle w:val="berschrift3"/>
      <w:lvlText w:val="%1.%2.%3"/>
      <w:legacy w:legacy="1" w:legacySpace="113" w:legacyIndent="0"/>
      <w:lvlJc w:val="left"/>
    </w:lvl>
    <w:lvl w:ilvl="3">
      <w:start w:val="1"/>
      <w:numFmt w:val="decimal"/>
      <w:pStyle w:val="berschrift4"/>
      <w:lvlText w:val="%1.%2.%3.%4"/>
      <w:legacy w:legacy="1" w:legacySpace="113" w:legacyIndent="0"/>
      <w:lvlJc w:val="left"/>
    </w:lvl>
    <w:lvl w:ilvl="4">
      <w:start w:val="1"/>
      <w:numFmt w:val="decimal"/>
      <w:pStyle w:val="berschrift5"/>
      <w:lvlText w:val="%1.%2.%3.%4.%5"/>
      <w:legacy w:legacy="1" w:legacySpace="113" w:legacyIndent="0"/>
      <w:lvlJc w:val="left"/>
    </w:lvl>
    <w:lvl w:ilvl="5">
      <w:start w:val="1"/>
      <w:numFmt w:val="decimal"/>
      <w:pStyle w:val="berschrift6"/>
      <w:lvlText w:val="%1.%2.%3.%4.%5.%6"/>
      <w:legacy w:legacy="1" w:legacySpace="113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13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213F1B2D"/>
    <w:multiLevelType w:val="hybridMultilevel"/>
    <w:tmpl w:val="1D548EAE"/>
    <w:lvl w:ilvl="0" w:tplc="233CF85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5560D2"/>
    <w:multiLevelType w:val="hybridMultilevel"/>
    <w:tmpl w:val="526E99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E4856"/>
    <w:multiLevelType w:val="hybridMultilevel"/>
    <w:tmpl w:val="ABA6A1AE"/>
    <w:lvl w:ilvl="0" w:tplc="FDAAF2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F4016"/>
    <w:multiLevelType w:val="hybridMultilevel"/>
    <w:tmpl w:val="C25CD5C4"/>
    <w:lvl w:ilvl="0" w:tplc="FDAAF2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3354C"/>
    <w:multiLevelType w:val="hybridMultilevel"/>
    <w:tmpl w:val="A55A0C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160DC"/>
    <w:multiLevelType w:val="hybridMultilevel"/>
    <w:tmpl w:val="4F5012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246E0"/>
    <w:multiLevelType w:val="hybridMultilevel"/>
    <w:tmpl w:val="6E88A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15A3"/>
    <w:multiLevelType w:val="singleLevel"/>
    <w:tmpl w:val="95C8C6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5"/>
  </w:num>
  <w:num w:numId="15">
    <w:abstractNumId w:val="17"/>
  </w:num>
  <w:num w:numId="16">
    <w:abstractNumId w:val="13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intFractionalCharacterWidth/>
  <w:embedSystemFonts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6" w:dllVersion="2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E"/>
    <w:rsid w:val="00006C2A"/>
    <w:rsid w:val="000120CF"/>
    <w:rsid w:val="00025DE9"/>
    <w:rsid w:val="0004257E"/>
    <w:rsid w:val="00047DE3"/>
    <w:rsid w:val="00050843"/>
    <w:rsid w:val="00050C1C"/>
    <w:rsid w:val="000561BA"/>
    <w:rsid w:val="000617FD"/>
    <w:rsid w:val="00063A75"/>
    <w:rsid w:val="0008093A"/>
    <w:rsid w:val="000814FD"/>
    <w:rsid w:val="000A3EE8"/>
    <w:rsid w:val="000A4F96"/>
    <w:rsid w:val="000C31B8"/>
    <w:rsid w:val="000D3345"/>
    <w:rsid w:val="000E1F7A"/>
    <w:rsid w:val="000E380A"/>
    <w:rsid w:val="000E4CED"/>
    <w:rsid w:val="000F66FB"/>
    <w:rsid w:val="00106C65"/>
    <w:rsid w:val="0011753B"/>
    <w:rsid w:val="00120738"/>
    <w:rsid w:val="00123A04"/>
    <w:rsid w:val="00124ADD"/>
    <w:rsid w:val="00125717"/>
    <w:rsid w:val="001266BD"/>
    <w:rsid w:val="00130699"/>
    <w:rsid w:val="00130B1B"/>
    <w:rsid w:val="00131FDC"/>
    <w:rsid w:val="00147863"/>
    <w:rsid w:val="00156A7A"/>
    <w:rsid w:val="00161353"/>
    <w:rsid w:val="001616A3"/>
    <w:rsid w:val="00161EB6"/>
    <w:rsid w:val="0017063B"/>
    <w:rsid w:val="001732D0"/>
    <w:rsid w:val="001739EC"/>
    <w:rsid w:val="001753A3"/>
    <w:rsid w:val="001846EB"/>
    <w:rsid w:val="00194B18"/>
    <w:rsid w:val="001A0F48"/>
    <w:rsid w:val="001B03FF"/>
    <w:rsid w:val="001B25DA"/>
    <w:rsid w:val="001B38EC"/>
    <w:rsid w:val="001C46C8"/>
    <w:rsid w:val="001C5FEE"/>
    <w:rsid w:val="001C66D8"/>
    <w:rsid w:val="001D1B94"/>
    <w:rsid w:val="001D432D"/>
    <w:rsid w:val="001E10AF"/>
    <w:rsid w:val="001E1B59"/>
    <w:rsid w:val="001E51D3"/>
    <w:rsid w:val="001E6E59"/>
    <w:rsid w:val="001F5045"/>
    <w:rsid w:val="002056B9"/>
    <w:rsid w:val="0020624A"/>
    <w:rsid w:val="0021757F"/>
    <w:rsid w:val="0022684C"/>
    <w:rsid w:val="00227D4F"/>
    <w:rsid w:val="0026792E"/>
    <w:rsid w:val="002756FC"/>
    <w:rsid w:val="00286A8A"/>
    <w:rsid w:val="00291D47"/>
    <w:rsid w:val="00295E6C"/>
    <w:rsid w:val="002B1241"/>
    <w:rsid w:val="002C09B4"/>
    <w:rsid w:val="002E5C40"/>
    <w:rsid w:val="002F6E4F"/>
    <w:rsid w:val="00303DBE"/>
    <w:rsid w:val="00303F3D"/>
    <w:rsid w:val="0030640F"/>
    <w:rsid w:val="003105A9"/>
    <w:rsid w:val="00312E25"/>
    <w:rsid w:val="00321FE8"/>
    <w:rsid w:val="0032263D"/>
    <w:rsid w:val="00330920"/>
    <w:rsid w:val="003356DE"/>
    <w:rsid w:val="00335CFF"/>
    <w:rsid w:val="0033746A"/>
    <w:rsid w:val="00345E34"/>
    <w:rsid w:val="00362A91"/>
    <w:rsid w:val="00370943"/>
    <w:rsid w:val="00374E60"/>
    <w:rsid w:val="00377334"/>
    <w:rsid w:val="00383607"/>
    <w:rsid w:val="00385A64"/>
    <w:rsid w:val="003909BB"/>
    <w:rsid w:val="003977AE"/>
    <w:rsid w:val="003A33A6"/>
    <w:rsid w:val="003B140B"/>
    <w:rsid w:val="003B6A36"/>
    <w:rsid w:val="003B7606"/>
    <w:rsid w:val="003C4134"/>
    <w:rsid w:val="003C4A10"/>
    <w:rsid w:val="003C7795"/>
    <w:rsid w:val="003D3F29"/>
    <w:rsid w:val="003D66E6"/>
    <w:rsid w:val="003E1BF8"/>
    <w:rsid w:val="003E60E1"/>
    <w:rsid w:val="003F2C74"/>
    <w:rsid w:val="003F63F4"/>
    <w:rsid w:val="00403133"/>
    <w:rsid w:val="00415EBC"/>
    <w:rsid w:val="00425317"/>
    <w:rsid w:val="0042549B"/>
    <w:rsid w:val="00427926"/>
    <w:rsid w:val="0043234A"/>
    <w:rsid w:val="0044249E"/>
    <w:rsid w:val="00452D29"/>
    <w:rsid w:val="00461183"/>
    <w:rsid w:val="00463C34"/>
    <w:rsid w:val="00466872"/>
    <w:rsid w:val="004720EE"/>
    <w:rsid w:val="00480F2E"/>
    <w:rsid w:val="00481FC1"/>
    <w:rsid w:val="0048242B"/>
    <w:rsid w:val="004947D7"/>
    <w:rsid w:val="004965D6"/>
    <w:rsid w:val="004A105D"/>
    <w:rsid w:val="004A181B"/>
    <w:rsid w:val="004A4241"/>
    <w:rsid w:val="004B6051"/>
    <w:rsid w:val="004B7C2B"/>
    <w:rsid w:val="004C5391"/>
    <w:rsid w:val="004D537D"/>
    <w:rsid w:val="004D55DA"/>
    <w:rsid w:val="004E09A6"/>
    <w:rsid w:val="00506E2E"/>
    <w:rsid w:val="005071AF"/>
    <w:rsid w:val="00507EE1"/>
    <w:rsid w:val="005119B2"/>
    <w:rsid w:val="00517F52"/>
    <w:rsid w:val="00520D3D"/>
    <w:rsid w:val="00522CF0"/>
    <w:rsid w:val="00522F31"/>
    <w:rsid w:val="00525555"/>
    <w:rsid w:val="0053488C"/>
    <w:rsid w:val="0054266B"/>
    <w:rsid w:val="005433EA"/>
    <w:rsid w:val="00546DFB"/>
    <w:rsid w:val="005566D9"/>
    <w:rsid w:val="00561C73"/>
    <w:rsid w:val="00574CBE"/>
    <w:rsid w:val="00586A31"/>
    <w:rsid w:val="00596275"/>
    <w:rsid w:val="005A1160"/>
    <w:rsid w:val="005B18C0"/>
    <w:rsid w:val="005B250F"/>
    <w:rsid w:val="005C6E3F"/>
    <w:rsid w:val="005E7245"/>
    <w:rsid w:val="005F14AD"/>
    <w:rsid w:val="005F4D6F"/>
    <w:rsid w:val="005F79F9"/>
    <w:rsid w:val="00604920"/>
    <w:rsid w:val="006115AF"/>
    <w:rsid w:val="00613486"/>
    <w:rsid w:val="00615852"/>
    <w:rsid w:val="00630C88"/>
    <w:rsid w:val="006327EC"/>
    <w:rsid w:val="00653DE0"/>
    <w:rsid w:val="00655144"/>
    <w:rsid w:val="00662326"/>
    <w:rsid w:val="00663AD5"/>
    <w:rsid w:val="00692D8D"/>
    <w:rsid w:val="00693308"/>
    <w:rsid w:val="00696FC5"/>
    <w:rsid w:val="00697554"/>
    <w:rsid w:val="00697619"/>
    <w:rsid w:val="006A08FF"/>
    <w:rsid w:val="006A2369"/>
    <w:rsid w:val="006A5E2D"/>
    <w:rsid w:val="006A6C86"/>
    <w:rsid w:val="006B5AB1"/>
    <w:rsid w:val="006D4541"/>
    <w:rsid w:val="006D4D14"/>
    <w:rsid w:val="006D505A"/>
    <w:rsid w:val="006E23F8"/>
    <w:rsid w:val="006F6904"/>
    <w:rsid w:val="006F7473"/>
    <w:rsid w:val="0070289E"/>
    <w:rsid w:val="00704834"/>
    <w:rsid w:val="00705C83"/>
    <w:rsid w:val="00705D73"/>
    <w:rsid w:val="00716EE2"/>
    <w:rsid w:val="00717B40"/>
    <w:rsid w:val="00724742"/>
    <w:rsid w:val="00730E1C"/>
    <w:rsid w:val="00732C01"/>
    <w:rsid w:val="00734676"/>
    <w:rsid w:val="00741D81"/>
    <w:rsid w:val="00744D02"/>
    <w:rsid w:val="00746097"/>
    <w:rsid w:val="0077100F"/>
    <w:rsid w:val="00791BEB"/>
    <w:rsid w:val="00791E45"/>
    <w:rsid w:val="007A2B59"/>
    <w:rsid w:val="007B3C71"/>
    <w:rsid w:val="007C3D16"/>
    <w:rsid w:val="007D0F12"/>
    <w:rsid w:val="007D18B3"/>
    <w:rsid w:val="007D4259"/>
    <w:rsid w:val="007D60CC"/>
    <w:rsid w:val="007D787C"/>
    <w:rsid w:val="00800630"/>
    <w:rsid w:val="008115B2"/>
    <w:rsid w:val="00820474"/>
    <w:rsid w:val="008213A8"/>
    <w:rsid w:val="00831E8B"/>
    <w:rsid w:val="00832D1D"/>
    <w:rsid w:val="00834070"/>
    <w:rsid w:val="00834984"/>
    <w:rsid w:val="008444CB"/>
    <w:rsid w:val="00847A5D"/>
    <w:rsid w:val="00854E99"/>
    <w:rsid w:val="008559ED"/>
    <w:rsid w:val="00855D54"/>
    <w:rsid w:val="00874328"/>
    <w:rsid w:val="0088745F"/>
    <w:rsid w:val="008A2B11"/>
    <w:rsid w:val="008A4561"/>
    <w:rsid w:val="008A60F0"/>
    <w:rsid w:val="008B634C"/>
    <w:rsid w:val="008C2BEC"/>
    <w:rsid w:val="008D62B8"/>
    <w:rsid w:val="008D7E02"/>
    <w:rsid w:val="008E1C47"/>
    <w:rsid w:val="008E74BF"/>
    <w:rsid w:val="008F0212"/>
    <w:rsid w:val="008F0CC6"/>
    <w:rsid w:val="00902C9B"/>
    <w:rsid w:val="009072DD"/>
    <w:rsid w:val="00911077"/>
    <w:rsid w:val="00911305"/>
    <w:rsid w:val="009158A7"/>
    <w:rsid w:val="00920982"/>
    <w:rsid w:val="009257FA"/>
    <w:rsid w:val="009456CB"/>
    <w:rsid w:val="0094749E"/>
    <w:rsid w:val="00950239"/>
    <w:rsid w:val="00952AA8"/>
    <w:rsid w:val="00956121"/>
    <w:rsid w:val="00966034"/>
    <w:rsid w:val="009705DF"/>
    <w:rsid w:val="009801A1"/>
    <w:rsid w:val="00984C56"/>
    <w:rsid w:val="009A117E"/>
    <w:rsid w:val="009A1ABB"/>
    <w:rsid w:val="009C1A1C"/>
    <w:rsid w:val="009C42D5"/>
    <w:rsid w:val="009F5A15"/>
    <w:rsid w:val="00A03A97"/>
    <w:rsid w:val="00A10F77"/>
    <w:rsid w:val="00A37197"/>
    <w:rsid w:val="00A52458"/>
    <w:rsid w:val="00A62956"/>
    <w:rsid w:val="00A63A13"/>
    <w:rsid w:val="00A735AB"/>
    <w:rsid w:val="00A7548D"/>
    <w:rsid w:val="00A821F8"/>
    <w:rsid w:val="00A82D42"/>
    <w:rsid w:val="00A85D52"/>
    <w:rsid w:val="00A95540"/>
    <w:rsid w:val="00A9702C"/>
    <w:rsid w:val="00AB342C"/>
    <w:rsid w:val="00AB5BB9"/>
    <w:rsid w:val="00AC2231"/>
    <w:rsid w:val="00AC4069"/>
    <w:rsid w:val="00AC45A5"/>
    <w:rsid w:val="00AC6852"/>
    <w:rsid w:val="00AC6F4C"/>
    <w:rsid w:val="00AD479B"/>
    <w:rsid w:val="00AD5174"/>
    <w:rsid w:val="00AD65EC"/>
    <w:rsid w:val="00AF43E6"/>
    <w:rsid w:val="00B00371"/>
    <w:rsid w:val="00B17F14"/>
    <w:rsid w:val="00B208E4"/>
    <w:rsid w:val="00B22886"/>
    <w:rsid w:val="00B24AE4"/>
    <w:rsid w:val="00B35009"/>
    <w:rsid w:val="00B35DEC"/>
    <w:rsid w:val="00B41A78"/>
    <w:rsid w:val="00B43480"/>
    <w:rsid w:val="00B43CEA"/>
    <w:rsid w:val="00B44FB4"/>
    <w:rsid w:val="00B47427"/>
    <w:rsid w:val="00B63554"/>
    <w:rsid w:val="00B71947"/>
    <w:rsid w:val="00B71E78"/>
    <w:rsid w:val="00B741E2"/>
    <w:rsid w:val="00B840C7"/>
    <w:rsid w:val="00B8446C"/>
    <w:rsid w:val="00B86090"/>
    <w:rsid w:val="00BA327E"/>
    <w:rsid w:val="00BA7F0F"/>
    <w:rsid w:val="00BB0827"/>
    <w:rsid w:val="00BC09F7"/>
    <w:rsid w:val="00BC186B"/>
    <w:rsid w:val="00BC4405"/>
    <w:rsid w:val="00BC5329"/>
    <w:rsid w:val="00BD419E"/>
    <w:rsid w:val="00BD4592"/>
    <w:rsid w:val="00BE2923"/>
    <w:rsid w:val="00BE3154"/>
    <w:rsid w:val="00BE5E96"/>
    <w:rsid w:val="00C079FA"/>
    <w:rsid w:val="00C11403"/>
    <w:rsid w:val="00C35002"/>
    <w:rsid w:val="00C37B4A"/>
    <w:rsid w:val="00C5481C"/>
    <w:rsid w:val="00C56346"/>
    <w:rsid w:val="00C67DDC"/>
    <w:rsid w:val="00C779D4"/>
    <w:rsid w:val="00C851D2"/>
    <w:rsid w:val="00C90F85"/>
    <w:rsid w:val="00C9116A"/>
    <w:rsid w:val="00C91965"/>
    <w:rsid w:val="00C97247"/>
    <w:rsid w:val="00CA1833"/>
    <w:rsid w:val="00CB09FB"/>
    <w:rsid w:val="00CB7861"/>
    <w:rsid w:val="00CC5DF1"/>
    <w:rsid w:val="00CD47B1"/>
    <w:rsid w:val="00CD7D65"/>
    <w:rsid w:val="00CE39F0"/>
    <w:rsid w:val="00CE5B13"/>
    <w:rsid w:val="00CF5E85"/>
    <w:rsid w:val="00CF5F3B"/>
    <w:rsid w:val="00D0154F"/>
    <w:rsid w:val="00D03DC7"/>
    <w:rsid w:val="00D063A1"/>
    <w:rsid w:val="00D11FB6"/>
    <w:rsid w:val="00D22D65"/>
    <w:rsid w:val="00D51507"/>
    <w:rsid w:val="00D57D0E"/>
    <w:rsid w:val="00D61950"/>
    <w:rsid w:val="00D660C1"/>
    <w:rsid w:val="00D671EF"/>
    <w:rsid w:val="00D71509"/>
    <w:rsid w:val="00D71A51"/>
    <w:rsid w:val="00D812AD"/>
    <w:rsid w:val="00DC7D3E"/>
    <w:rsid w:val="00DD24FA"/>
    <w:rsid w:val="00DE338B"/>
    <w:rsid w:val="00DF4A49"/>
    <w:rsid w:val="00DF5500"/>
    <w:rsid w:val="00E02931"/>
    <w:rsid w:val="00E13F49"/>
    <w:rsid w:val="00E20706"/>
    <w:rsid w:val="00E2277C"/>
    <w:rsid w:val="00E24101"/>
    <w:rsid w:val="00E27391"/>
    <w:rsid w:val="00E32840"/>
    <w:rsid w:val="00E33286"/>
    <w:rsid w:val="00E354E5"/>
    <w:rsid w:val="00E36514"/>
    <w:rsid w:val="00E36A0C"/>
    <w:rsid w:val="00E40924"/>
    <w:rsid w:val="00E462A4"/>
    <w:rsid w:val="00E515AA"/>
    <w:rsid w:val="00E537D2"/>
    <w:rsid w:val="00E635C2"/>
    <w:rsid w:val="00E6439D"/>
    <w:rsid w:val="00E72040"/>
    <w:rsid w:val="00E747DD"/>
    <w:rsid w:val="00E850C5"/>
    <w:rsid w:val="00E978AF"/>
    <w:rsid w:val="00EA51AA"/>
    <w:rsid w:val="00EB5FA9"/>
    <w:rsid w:val="00EB6EBF"/>
    <w:rsid w:val="00EC0F47"/>
    <w:rsid w:val="00EC7757"/>
    <w:rsid w:val="00ED4099"/>
    <w:rsid w:val="00EE1DF7"/>
    <w:rsid w:val="00EE500E"/>
    <w:rsid w:val="00EF049B"/>
    <w:rsid w:val="00EF25F2"/>
    <w:rsid w:val="00F071D2"/>
    <w:rsid w:val="00F11860"/>
    <w:rsid w:val="00F13FE8"/>
    <w:rsid w:val="00F42D14"/>
    <w:rsid w:val="00F555BB"/>
    <w:rsid w:val="00F55A54"/>
    <w:rsid w:val="00F75D58"/>
    <w:rsid w:val="00F80A58"/>
    <w:rsid w:val="00F91DDA"/>
    <w:rsid w:val="00F92491"/>
    <w:rsid w:val="00F9652B"/>
    <w:rsid w:val="00F976B7"/>
    <w:rsid w:val="00FA4CE3"/>
    <w:rsid w:val="00FB00DA"/>
    <w:rsid w:val="00FB0CA1"/>
    <w:rsid w:val="00FB17F9"/>
    <w:rsid w:val="00FD3E08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E76C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it-CH" w:eastAsia="fr-FR" w:bidi="fr-FR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1B25DA"/>
  </w:style>
  <w:style w:type="paragraph" w:styleId="berschrift1">
    <w:name w:val="heading 1"/>
    <w:basedOn w:val="Standard"/>
    <w:next w:val="Standard"/>
    <w:semiHidden/>
    <w:unhideWhenUsed/>
    <w:qFormat/>
    <w:rsid w:val="000028D1"/>
    <w:pPr>
      <w:keepNext/>
      <w:numPr>
        <w:numId w:val="1"/>
      </w:numPr>
      <w:spacing w:after="220"/>
      <w:outlineLvl w:val="0"/>
    </w:pPr>
    <w:rPr>
      <w:b/>
      <w:caps/>
    </w:rPr>
  </w:style>
  <w:style w:type="paragraph" w:styleId="berschrift2">
    <w:name w:val="heading 2"/>
    <w:basedOn w:val="Standard"/>
    <w:next w:val="Standard"/>
    <w:semiHidden/>
    <w:unhideWhenUsed/>
    <w:qFormat/>
    <w:rsid w:val="000028D1"/>
    <w:pPr>
      <w:keepNext/>
      <w:numPr>
        <w:ilvl w:val="1"/>
        <w:numId w:val="1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unhideWhenUsed/>
    <w:qFormat/>
    <w:rsid w:val="000028D1"/>
    <w:pPr>
      <w:keepNext/>
      <w:numPr>
        <w:ilvl w:val="2"/>
        <w:numId w:val="1"/>
      </w:numPr>
      <w:spacing w:after="220"/>
      <w:outlineLvl w:val="2"/>
    </w:pPr>
  </w:style>
  <w:style w:type="paragraph" w:styleId="berschrift4">
    <w:name w:val="heading 4"/>
    <w:basedOn w:val="berschrift3"/>
    <w:next w:val="Standard"/>
    <w:semiHidden/>
    <w:unhideWhenUsed/>
    <w:qFormat/>
    <w:rsid w:val="000028D1"/>
    <w:pPr>
      <w:numPr>
        <w:ilvl w:val="3"/>
      </w:numPr>
      <w:outlineLvl w:val="3"/>
    </w:pPr>
  </w:style>
  <w:style w:type="paragraph" w:styleId="berschrift5">
    <w:name w:val="heading 5"/>
    <w:basedOn w:val="berschrift3"/>
    <w:next w:val="Standard"/>
    <w:semiHidden/>
    <w:unhideWhenUsed/>
    <w:qFormat/>
    <w:rsid w:val="000028D1"/>
    <w:pPr>
      <w:numPr>
        <w:ilvl w:val="4"/>
      </w:numPr>
      <w:outlineLvl w:val="4"/>
    </w:pPr>
  </w:style>
  <w:style w:type="paragraph" w:styleId="berschrift6">
    <w:name w:val="heading 6"/>
    <w:basedOn w:val="berschrift3"/>
    <w:next w:val="Standard"/>
    <w:semiHidden/>
    <w:unhideWhenUsed/>
    <w:qFormat/>
    <w:rsid w:val="000028D1"/>
    <w:pPr>
      <w:numPr>
        <w:ilvl w:val="5"/>
      </w:numPr>
      <w:outlineLvl w:val="5"/>
    </w:pPr>
  </w:style>
  <w:style w:type="paragraph" w:styleId="berschrift7">
    <w:name w:val="heading 7"/>
    <w:basedOn w:val="berschrift3"/>
    <w:next w:val="Standard"/>
    <w:semiHidden/>
    <w:unhideWhenUsed/>
    <w:qFormat/>
    <w:rsid w:val="000028D1"/>
    <w:pPr>
      <w:numPr>
        <w:ilvl w:val="6"/>
      </w:numPr>
      <w:outlineLvl w:val="6"/>
    </w:pPr>
  </w:style>
  <w:style w:type="paragraph" w:styleId="berschrift8">
    <w:name w:val="heading 8"/>
    <w:basedOn w:val="berschrift3"/>
    <w:next w:val="Standard"/>
    <w:semiHidden/>
    <w:unhideWhenUsed/>
    <w:qFormat/>
    <w:rsid w:val="000028D1"/>
    <w:pPr>
      <w:numPr>
        <w:ilvl w:val="7"/>
      </w:numPr>
      <w:outlineLvl w:val="7"/>
    </w:pPr>
  </w:style>
  <w:style w:type="paragraph" w:styleId="berschrift9">
    <w:name w:val="heading 9"/>
    <w:basedOn w:val="berschrift3"/>
    <w:next w:val="Standard"/>
    <w:semiHidden/>
    <w:unhideWhenUsed/>
    <w:qFormat/>
    <w:rsid w:val="000028D1"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1B25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B25DA"/>
    <w:rPr>
      <w:lang w:val="it-CH" w:eastAsia="fr-FR"/>
    </w:rPr>
  </w:style>
  <w:style w:type="paragraph" w:styleId="Sprechblasentext">
    <w:name w:val="Balloon Text"/>
    <w:basedOn w:val="Standard"/>
    <w:link w:val="SprechblasentextZchn"/>
    <w:semiHidden/>
    <w:unhideWhenUsed/>
    <w:rsid w:val="00AB5B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B5B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C851D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561C7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61C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61C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61C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61C73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C9724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gacancro.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ridge.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peggy.janich@legacancro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luecke@swissbridge.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4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4018</CharactersWithSpaces>
  <SharedDoc>false</SharedDoc>
  <HLinks>
    <vt:vector size="24" baseType="variant">
      <vt:variant>
        <vt:i4>1179661</vt:i4>
      </vt:variant>
      <vt:variant>
        <vt:i4>9</vt:i4>
      </vt:variant>
      <vt:variant>
        <vt:i4>0</vt:i4>
      </vt:variant>
      <vt:variant>
        <vt:i4>5</vt:i4>
      </vt:variant>
      <vt:variant>
        <vt:lpwstr>http://www.krebsliga.ch/</vt:lpwstr>
      </vt:variant>
      <vt:variant>
        <vt:lpwstr/>
      </vt:variant>
      <vt:variant>
        <vt:i4>5898275</vt:i4>
      </vt:variant>
      <vt:variant>
        <vt:i4>6</vt:i4>
      </vt:variant>
      <vt:variant>
        <vt:i4>0</vt:i4>
      </vt:variant>
      <vt:variant>
        <vt:i4>5</vt:i4>
      </vt:variant>
      <vt:variant>
        <vt:lpwstr>mailto:rolf.marti@krebsliga.ch</vt:lpwstr>
      </vt:variant>
      <vt:variant>
        <vt:lpwstr/>
      </vt:variant>
      <vt:variant>
        <vt:i4>8192126</vt:i4>
      </vt:variant>
      <vt:variant>
        <vt:i4>3</vt:i4>
      </vt:variant>
      <vt:variant>
        <vt:i4>0</vt:i4>
      </vt:variant>
      <vt:variant>
        <vt:i4>5</vt:i4>
      </vt:variant>
      <vt:variant>
        <vt:lpwstr>http://www.swissbridge.ch/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mailto:heinz.waech@swissbridge.ch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2018-10-23T15:20:00Z</dcterms:created>
  <dcterms:modified xsi:type="dcterms:W3CDTF">2018-10-23T15:20:00Z</dcterms:modified>
</cp:coreProperties>
</file>